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EE90459" w14:textId="298120ED" w:rsidR="001C2F66" w:rsidRDefault="001C2F66" w:rsidP="00094614">
      <w:pPr>
        <w:spacing w:line="360" w:lineRule="auto"/>
        <w:jc w:val="left"/>
        <w:rPr>
          <w:b/>
          <w:sz w:val="30"/>
          <w:szCs w:val="30"/>
        </w:rPr>
      </w:pPr>
      <w:r>
        <w:rPr>
          <w:b/>
          <w:sz w:val="30"/>
          <w:szCs w:val="30"/>
        </w:rPr>
        <w:t>SKAIDROJOŠAIS APRAKSTS</w:t>
      </w:r>
    </w:p>
    <w:p w14:paraId="56CD615C" w14:textId="77777777" w:rsidR="006B1A54" w:rsidRDefault="006B1A54" w:rsidP="006B1A54">
      <w:pPr>
        <w:spacing w:line="360" w:lineRule="auto"/>
        <w:jc w:val="left"/>
        <w:rPr>
          <w:b/>
          <w:sz w:val="28"/>
          <w:szCs w:val="28"/>
        </w:rPr>
      </w:pPr>
      <w:r w:rsidRPr="00032C0F">
        <w:rPr>
          <w:b/>
          <w:sz w:val="28"/>
          <w:szCs w:val="28"/>
        </w:rPr>
        <w:t>S</w:t>
      </w:r>
      <w:r>
        <w:rPr>
          <w:b/>
          <w:sz w:val="28"/>
          <w:szCs w:val="28"/>
        </w:rPr>
        <w:t>ATURS</w:t>
      </w:r>
      <w:bookmarkStart w:id="0" w:name="_GoBack"/>
      <w:bookmarkEnd w:id="0"/>
    </w:p>
    <w:p w14:paraId="02DB78C1" w14:textId="77777777" w:rsidR="00197C82" w:rsidRDefault="00BE20CE">
      <w:pPr>
        <w:pStyle w:val="TOC1"/>
        <w:rPr>
          <w:rFonts w:asciiTheme="minorHAnsi" w:eastAsiaTheme="minorEastAsia" w:hAnsiTheme="minorHAnsi" w:cstheme="minorBidi"/>
          <w:b w:val="0"/>
          <w:bCs w:val="0"/>
          <w:noProof/>
          <w:sz w:val="22"/>
          <w:szCs w:val="22"/>
          <w:lang w:eastAsia="et-EE" w:bidi="ar-SA"/>
        </w:rPr>
      </w:pPr>
      <w:r w:rsidRPr="00B93DC2">
        <w:rPr>
          <w:rFonts w:cs="Calibri"/>
          <w:b w:val="0"/>
          <w:szCs w:val="22"/>
          <w:lang w:eastAsia="et-EE"/>
        </w:rPr>
        <w:fldChar w:fldCharType="begin"/>
      </w:r>
      <w:r w:rsidR="006B7E9C" w:rsidRPr="00B93DC2">
        <w:rPr>
          <w:rFonts w:cs="Calibri"/>
          <w:b w:val="0"/>
          <w:szCs w:val="22"/>
          <w:lang w:eastAsia="et-EE"/>
        </w:rPr>
        <w:instrText xml:space="preserve"> TOC \o "1-4" \h \z \u </w:instrText>
      </w:r>
      <w:r w:rsidRPr="00B93DC2">
        <w:rPr>
          <w:rFonts w:cs="Calibri"/>
          <w:b w:val="0"/>
          <w:szCs w:val="22"/>
          <w:lang w:eastAsia="et-EE"/>
        </w:rPr>
        <w:fldChar w:fldCharType="separate"/>
      </w:r>
      <w:hyperlink w:anchor="_Toc515459333" w:history="1">
        <w:r w:rsidR="00197C82" w:rsidRPr="00994C87">
          <w:rPr>
            <w:rStyle w:val="Hyperlink"/>
            <w:rFonts w:eastAsia="Century Gothic"/>
            <w:noProof/>
          </w:rPr>
          <w:t>1</w:t>
        </w:r>
        <w:r w:rsidR="00197C82">
          <w:rPr>
            <w:rFonts w:asciiTheme="minorHAnsi" w:eastAsiaTheme="minorEastAsia" w:hAnsiTheme="minorHAnsi" w:cstheme="minorBidi"/>
            <w:b w:val="0"/>
            <w:bCs w:val="0"/>
            <w:noProof/>
            <w:sz w:val="22"/>
            <w:szCs w:val="22"/>
            <w:lang w:eastAsia="et-EE" w:bidi="ar-SA"/>
          </w:rPr>
          <w:tab/>
        </w:r>
        <w:r w:rsidR="00197C82" w:rsidRPr="00994C87">
          <w:rPr>
            <w:rStyle w:val="Hyperlink"/>
            <w:rFonts w:eastAsia="Century Gothic"/>
            <w:noProof/>
          </w:rPr>
          <w:t>VISPĀRĪGĀ INFORMĀCIJA</w:t>
        </w:r>
        <w:r w:rsidR="00197C82">
          <w:rPr>
            <w:noProof/>
            <w:webHidden/>
          </w:rPr>
          <w:tab/>
        </w:r>
        <w:r w:rsidR="00197C82">
          <w:rPr>
            <w:noProof/>
            <w:webHidden/>
          </w:rPr>
          <w:fldChar w:fldCharType="begin"/>
        </w:r>
        <w:r w:rsidR="00197C82">
          <w:rPr>
            <w:noProof/>
            <w:webHidden/>
          </w:rPr>
          <w:instrText xml:space="preserve"> PAGEREF _Toc515459333 \h </w:instrText>
        </w:r>
        <w:r w:rsidR="00197C82">
          <w:rPr>
            <w:noProof/>
            <w:webHidden/>
          </w:rPr>
        </w:r>
        <w:r w:rsidR="00197C82">
          <w:rPr>
            <w:noProof/>
            <w:webHidden/>
          </w:rPr>
          <w:fldChar w:fldCharType="separate"/>
        </w:r>
        <w:r w:rsidR="0011231C">
          <w:rPr>
            <w:noProof/>
            <w:webHidden/>
          </w:rPr>
          <w:t>2</w:t>
        </w:r>
        <w:r w:rsidR="00197C82">
          <w:rPr>
            <w:noProof/>
            <w:webHidden/>
          </w:rPr>
          <w:fldChar w:fldCharType="end"/>
        </w:r>
      </w:hyperlink>
    </w:p>
    <w:p w14:paraId="38B43558" w14:textId="77777777" w:rsidR="00197C82" w:rsidRDefault="003E0AF2">
      <w:pPr>
        <w:pStyle w:val="TOC2"/>
        <w:rPr>
          <w:rFonts w:asciiTheme="minorHAnsi" w:eastAsiaTheme="minorEastAsia" w:hAnsiTheme="minorHAnsi" w:cstheme="minorBidi"/>
          <w:b w:val="0"/>
          <w:iCs w:val="0"/>
          <w:noProof/>
          <w:szCs w:val="22"/>
          <w:lang w:eastAsia="et-EE" w:bidi="ar-SA"/>
        </w:rPr>
      </w:pPr>
      <w:hyperlink w:anchor="_Toc515459334" w:history="1">
        <w:r w:rsidR="00197C82" w:rsidRPr="00994C87">
          <w:rPr>
            <w:rStyle w:val="Hyperlink"/>
            <w:rFonts w:eastAsia="Century Gothic"/>
            <w:noProof/>
          </w:rPr>
          <w:t>1.1</w:t>
        </w:r>
        <w:r w:rsidR="00197C82">
          <w:rPr>
            <w:rFonts w:asciiTheme="minorHAnsi" w:eastAsiaTheme="minorEastAsia" w:hAnsiTheme="minorHAnsi" w:cstheme="minorBidi"/>
            <w:b w:val="0"/>
            <w:iCs w:val="0"/>
            <w:noProof/>
            <w:szCs w:val="22"/>
            <w:lang w:eastAsia="et-EE" w:bidi="ar-SA"/>
          </w:rPr>
          <w:tab/>
        </w:r>
        <w:r w:rsidR="00197C82" w:rsidRPr="00994C87">
          <w:rPr>
            <w:rStyle w:val="Hyperlink"/>
            <w:rFonts w:eastAsia="Century Gothic"/>
            <w:noProof/>
          </w:rPr>
          <w:t>Projektējuma robežas</w:t>
        </w:r>
        <w:r w:rsidR="00197C82">
          <w:rPr>
            <w:noProof/>
            <w:webHidden/>
          </w:rPr>
          <w:tab/>
        </w:r>
        <w:r w:rsidR="00197C82">
          <w:rPr>
            <w:noProof/>
            <w:webHidden/>
          </w:rPr>
          <w:fldChar w:fldCharType="begin"/>
        </w:r>
        <w:r w:rsidR="00197C82">
          <w:rPr>
            <w:noProof/>
            <w:webHidden/>
          </w:rPr>
          <w:instrText xml:space="preserve"> PAGEREF _Toc515459334 \h </w:instrText>
        </w:r>
        <w:r w:rsidR="00197C82">
          <w:rPr>
            <w:noProof/>
            <w:webHidden/>
          </w:rPr>
        </w:r>
        <w:r w:rsidR="00197C82">
          <w:rPr>
            <w:noProof/>
            <w:webHidden/>
          </w:rPr>
          <w:fldChar w:fldCharType="separate"/>
        </w:r>
        <w:r w:rsidR="0011231C">
          <w:rPr>
            <w:noProof/>
            <w:webHidden/>
          </w:rPr>
          <w:t>2</w:t>
        </w:r>
        <w:r w:rsidR="00197C82">
          <w:rPr>
            <w:noProof/>
            <w:webHidden/>
          </w:rPr>
          <w:fldChar w:fldCharType="end"/>
        </w:r>
      </w:hyperlink>
    </w:p>
    <w:p w14:paraId="746F3168" w14:textId="77777777" w:rsidR="00197C82" w:rsidRDefault="003E0AF2">
      <w:pPr>
        <w:pStyle w:val="TOC2"/>
        <w:rPr>
          <w:rFonts w:asciiTheme="minorHAnsi" w:eastAsiaTheme="minorEastAsia" w:hAnsiTheme="minorHAnsi" w:cstheme="minorBidi"/>
          <w:b w:val="0"/>
          <w:iCs w:val="0"/>
          <w:noProof/>
          <w:szCs w:val="22"/>
          <w:lang w:eastAsia="et-EE" w:bidi="ar-SA"/>
        </w:rPr>
      </w:pPr>
      <w:hyperlink w:anchor="_Toc515459335" w:history="1">
        <w:r w:rsidR="00197C82" w:rsidRPr="00994C87">
          <w:rPr>
            <w:rStyle w:val="Hyperlink"/>
            <w:rFonts w:eastAsia="Century Gothic"/>
            <w:noProof/>
          </w:rPr>
          <w:t>1.2</w:t>
        </w:r>
        <w:r w:rsidR="00197C82">
          <w:rPr>
            <w:rFonts w:asciiTheme="minorHAnsi" w:eastAsiaTheme="minorEastAsia" w:hAnsiTheme="minorHAnsi" w:cstheme="minorBidi"/>
            <w:b w:val="0"/>
            <w:iCs w:val="0"/>
            <w:noProof/>
            <w:szCs w:val="22"/>
            <w:lang w:eastAsia="et-EE" w:bidi="ar-SA"/>
          </w:rPr>
          <w:tab/>
        </w:r>
        <w:r w:rsidR="00197C82" w:rsidRPr="00994C87">
          <w:rPr>
            <w:rStyle w:val="Hyperlink"/>
            <w:rFonts w:eastAsia="Century Gothic"/>
            <w:noProof/>
          </w:rPr>
          <w:t>Pamatdokumenti</w:t>
        </w:r>
        <w:r w:rsidR="00197C82">
          <w:rPr>
            <w:noProof/>
            <w:webHidden/>
          </w:rPr>
          <w:tab/>
        </w:r>
        <w:r w:rsidR="00197C82">
          <w:rPr>
            <w:noProof/>
            <w:webHidden/>
          </w:rPr>
          <w:fldChar w:fldCharType="begin"/>
        </w:r>
        <w:r w:rsidR="00197C82">
          <w:rPr>
            <w:noProof/>
            <w:webHidden/>
          </w:rPr>
          <w:instrText xml:space="preserve"> PAGEREF _Toc515459335 \h </w:instrText>
        </w:r>
        <w:r w:rsidR="00197C82">
          <w:rPr>
            <w:noProof/>
            <w:webHidden/>
          </w:rPr>
        </w:r>
        <w:r w:rsidR="00197C82">
          <w:rPr>
            <w:noProof/>
            <w:webHidden/>
          </w:rPr>
          <w:fldChar w:fldCharType="separate"/>
        </w:r>
        <w:r w:rsidR="0011231C">
          <w:rPr>
            <w:noProof/>
            <w:webHidden/>
          </w:rPr>
          <w:t>2</w:t>
        </w:r>
        <w:r w:rsidR="00197C82">
          <w:rPr>
            <w:noProof/>
            <w:webHidden/>
          </w:rPr>
          <w:fldChar w:fldCharType="end"/>
        </w:r>
      </w:hyperlink>
    </w:p>
    <w:p w14:paraId="68C75BB7" w14:textId="77777777" w:rsidR="00197C82" w:rsidRDefault="003E0AF2">
      <w:pPr>
        <w:pStyle w:val="TOC3"/>
        <w:tabs>
          <w:tab w:val="left" w:pos="1200"/>
        </w:tabs>
        <w:rPr>
          <w:rFonts w:asciiTheme="minorHAnsi" w:eastAsiaTheme="minorEastAsia" w:hAnsiTheme="minorHAnsi" w:cstheme="minorBidi"/>
          <w:noProof/>
          <w:sz w:val="22"/>
          <w:szCs w:val="22"/>
          <w:lang w:eastAsia="et-EE" w:bidi="ar-SA"/>
        </w:rPr>
      </w:pPr>
      <w:hyperlink w:anchor="_Toc515459336" w:history="1">
        <w:r w:rsidR="00197C82" w:rsidRPr="00994C87">
          <w:rPr>
            <w:rStyle w:val="Hyperlink"/>
            <w:rFonts w:eastAsia="Century Gothic"/>
            <w:noProof/>
            <w14:scene3d>
              <w14:camera w14:prst="orthographicFront"/>
              <w14:lightRig w14:rig="threePt" w14:dir="t">
                <w14:rot w14:lat="0" w14:lon="0" w14:rev="0"/>
              </w14:lightRig>
            </w14:scene3d>
          </w:rPr>
          <w:t>1.2.1</w:t>
        </w:r>
        <w:r w:rsidR="00197C82">
          <w:rPr>
            <w:rFonts w:asciiTheme="minorHAnsi" w:eastAsiaTheme="minorEastAsia" w:hAnsiTheme="minorHAnsi" w:cstheme="minorBidi"/>
            <w:noProof/>
            <w:sz w:val="22"/>
            <w:szCs w:val="22"/>
            <w:lang w:eastAsia="et-EE" w:bidi="ar-SA"/>
          </w:rPr>
          <w:tab/>
        </w:r>
        <w:r w:rsidR="00197C82" w:rsidRPr="00994C87">
          <w:rPr>
            <w:rStyle w:val="Hyperlink"/>
            <w:rFonts w:eastAsia="Century Gothic"/>
            <w:noProof/>
          </w:rPr>
          <w:t>Izejas dati</w:t>
        </w:r>
        <w:r w:rsidR="00197C82">
          <w:rPr>
            <w:noProof/>
            <w:webHidden/>
          </w:rPr>
          <w:tab/>
        </w:r>
        <w:r w:rsidR="00197C82">
          <w:rPr>
            <w:noProof/>
            <w:webHidden/>
          </w:rPr>
          <w:fldChar w:fldCharType="begin"/>
        </w:r>
        <w:r w:rsidR="00197C82">
          <w:rPr>
            <w:noProof/>
            <w:webHidden/>
          </w:rPr>
          <w:instrText xml:space="preserve"> PAGEREF _Toc515459336 \h </w:instrText>
        </w:r>
        <w:r w:rsidR="00197C82">
          <w:rPr>
            <w:noProof/>
            <w:webHidden/>
          </w:rPr>
        </w:r>
        <w:r w:rsidR="00197C82">
          <w:rPr>
            <w:noProof/>
            <w:webHidden/>
          </w:rPr>
          <w:fldChar w:fldCharType="separate"/>
        </w:r>
        <w:r w:rsidR="0011231C">
          <w:rPr>
            <w:noProof/>
            <w:webHidden/>
          </w:rPr>
          <w:t>2</w:t>
        </w:r>
        <w:r w:rsidR="00197C82">
          <w:rPr>
            <w:noProof/>
            <w:webHidden/>
          </w:rPr>
          <w:fldChar w:fldCharType="end"/>
        </w:r>
      </w:hyperlink>
    </w:p>
    <w:p w14:paraId="43165BEA" w14:textId="77777777" w:rsidR="00197C82" w:rsidRDefault="003E0AF2">
      <w:pPr>
        <w:pStyle w:val="TOC4"/>
        <w:rPr>
          <w:rFonts w:asciiTheme="minorHAnsi" w:eastAsiaTheme="minorEastAsia" w:hAnsiTheme="minorHAnsi" w:cstheme="minorBidi"/>
          <w:noProof/>
          <w:sz w:val="22"/>
          <w:szCs w:val="22"/>
          <w:lang w:eastAsia="et-EE" w:bidi="ar-SA"/>
        </w:rPr>
      </w:pPr>
      <w:hyperlink w:anchor="_Toc515459337" w:history="1">
        <w:r w:rsidR="00197C82" w:rsidRPr="00994C87">
          <w:rPr>
            <w:rStyle w:val="Hyperlink"/>
            <w:rFonts w:eastAsia="Century Gothic"/>
            <w:noProof/>
          </w:rPr>
          <w:t>1.2.1.1</w:t>
        </w:r>
        <w:r w:rsidR="00197C82">
          <w:rPr>
            <w:rFonts w:asciiTheme="minorHAnsi" w:eastAsiaTheme="minorEastAsia" w:hAnsiTheme="minorHAnsi" w:cstheme="minorBidi"/>
            <w:noProof/>
            <w:sz w:val="22"/>
            <w:szCs w:val="22"/>
            <w:lang w:eastAsia="et-EE" w:bidi="ar-SA"/>
          </w:rPr>
          <w:tab/>
        </w:r>
        <w:r w:rsidR="00197C82" w:rsidRPr="00994C87">
          <w:rPr>
            <w:rStyle w:val="Hyperlink"/>
            <w:rFonts w:eastAsia="Century Gothic"/>
            <w:noProof/>
          </w:rPr>
          <w:t>Pasūtītāja sākotnējais uzdevums</w:t>
        </w:r>
        <w:r w:rsidR="00197C82">
          <w:rPr>
            <w:noProof/>
            <w:webHidden/>
          </w:rPr>
          <w:tab/>
        </w:r>
        <w:r w:rsidR="00197C82">
          <w:rPr>
            <w:noProof/>
            <w:webHidden/>
          </w:rPr>
          <w:fldChar w:fldCharType="begin"/>
        </w:r>
        <w:r w:rsidR="00197C82">
          <w:rPr>
            <w:noProof/>
            <w:webHidden/>
          </w:rPr>
          <w:instrText xml:space="preserve"> PAGEREF _Toc515459337 \h </w:instrText>
        </w:r>
        <w:r w:rsidR="00197C82">
          <w:rPr>
            <w:noProof/>
            <w:webHidden/>
          </w:rPr>
        </w:r>
        <w:r w:rsidR="00197C82">
          <w:rPr>
            <w:noProof/>
            <w:webHidden/>
          </w:rPr>
          <w:fldChar w:fldCharType="separate"/>
        </w:r>
        <w:r w:rsidR="0011231C">
          <w:rPr>
            <w:noProof/>
            <w:webHidden/>
          </w:rPr>
          <w:t>2</w:t>
        </w:r>
        <w:r w:rsidR="00197C82">
          <w:rPr>
            <w:noProof/>
            <w:webHidden/>
          </w:rPr>
          <w:fldChar w:fldCharType="end"/>
        </w:r>
      </w:hyperlink>
    </w:p>
    <w:p w14:paraId="4BD0F114" w14:textId="77777777" w:rsidR="00197C82" w:rsidRDefault="003E0AF2">
      <w:pPr>
        <w:pStyle w:val="TOC4"/>
        <w:rPr>
          <w:rFonts w:asciiTheme="minorHAnsi" w:eastAsiaTheme="minorEastAsia" w:hAnsiTheme="minorHAnsi" w:cstheme="minorBidi"/>
          <w:noProof/>
          <w:sz w:val="22"/>
          <w:szCs w:val="22"/>
          <w:lang w:eastAsia="et-EE" w:bidi="ar-SA"/>
        </w:rPr>
      </w:pPr>
      <w:hyperlink w:anchor="_Toc515459338" w:history="1">
        <w:r w:rsidR="00197C82" w:rsidRPr="00994C87">
          <w:rPr>
            <w:rStyle w:val="Hyperlink"/>
            <w:rFonts w:eastAsia="Century Gothic"/>
            <w:noProof/>
          </w:rPr>
          <w:t>1.2.1.2</w:t>
        </w:r>
        <w:r w:rsidR="00197C82">
          <w:rPr>
            <w:rFonts w:asciiTheme="minorHAnsi" w:eastAsiaTheme="minorEastAsia" w:hAnsiTheme="minorHAnsi" w:cstheme="minorBidi"/>
            <w:noProof/>
            <w:sz w:val="22"/>
            <w:szCs w:val="22"/>
            <w:lang w:eastAsia="et-EE" w:bidi="ar-SA"/>
          </w:rPr>
          <w:tab/>
        </w:r>
        <w:r w:rsidR="00197C82" w:rsidRPr="00994C87">
          <w:rPr>
            <w:rStyle w:val="Hyperlink"/>
            <w:rFonts w:eastAsia="Century Gothic"/>
            <w:noProof/>
          </w:rPr>
          <w:t>Skice vai esošie būvprojekti</w:t>
        </w:r>
        <w:r w:rsidR="00197C82">
          <w:rPr>
            <w:noProof/>
            <w:webHidden/>
          </w:rPr>
          <w:tab/>
        </w:r>
        <w:r w:rsidR="00197C82">
          <w:rPr>
            <w:noProof/>
            <w:webHidden/>
          </w:rPr>
          <w:fldChar w:fldCharType="begin"/>
        </w:r>
        <w:r w:rsidR="00197C82">
          <w:rPr>
            <w:noProof/>
            <w:webHidden/>
          </w:rPr>
          <w:instrText xml:space="preserve"> PAGEREF _Toc515459338 \h </w:instrText>
        </w:r>
        <w:r w:rsidR="00197C82">
          <w:rPr>
            <w:noProof/>
            <w:webHidden/>
          </w:rPr>
        </w:r>
        <w:r w:rsidR="00197C82">
          <w:rPr>
            <w:noProof/>
            <w:webHidden/>
          </w:rPr>
          <w:fldChar w:fldCharType="separate"/>
        </w:r>
        <w:r w:rsidR="0011231C">
          <w:rPr>
            <w:noProof/>
            <w:webHidden/>
          </w:rPr>
          <w:t>2</w:t>
        </w:r>
        <w:r w:rsidR="00197C82">
          <w:rPr>
            <w:noProof/>
            <w:webHidden/>
          </w:rPr>
          <w:fldChar w:fldCharType="end"/>
        </w:r>
      </w:hyperlink>
    </w:p>
    <w:p w14:paraId="29BD7AA3" w14:textId="77777777" w:rsidR="00197C82" w:rsidRDefault="003E0AF2">
      <w:pPr>
        <w:pStyle w:val="TOC4"/>
        <w:rPr>
          <w:rFonts w:asciiTheme="minorHAnsi" w:eastAsiaTheme="minorEastAsia" w:hAnsiTheme="minorHAnsi" w:cstheme="minorBidi"/>
          <w:noProof/>
          <w:sz w:val="22"/>
          <w:szCs w:val="22"/>
          <w:lang w:eastAsia="et-EE" w:bidi="ar-SA"/>
        </w:rPr>
      </w:pPr>
      <w:hyperlink w:anchor="_Toc515459339" w:history="1">
        <w:r w:rsidR="00197C82" w:rsidRPr="00994C87">
          <w:rPr>
            <w:rStyle w:val="Hyperlink"/>
            <w:rFonts w:eastAsia="Century Gothic"/>
            <w:noProof/>
          </w:rPr>
          <w:t>1.2.1.3</w:t>
        </w:r>
        <w:r w:rsidR="00197C82">
          <w:rPr>
            <w:rFonts w:asciiTheme="minorHAnsi" w:eastAsiaTheme="minorEastAsia" w:hAnsiTheme="minorHAnsi" w:cstheme="minorBidi"/>
            <w:noProof/>
            <w:sz w:val="22"/>
            <w:szCs w:val="22"/>
            <w:lang w:eastAsia="et-EE" w:bidi="ar-SA"/>
          </w:rPr>
          <w:tab/>
        </w:r>
        <w:r w:rsidR="00197C82" w:rsidRPr="00994C87">
          <w:rPr>
            <w:rStyle w:val="Hyperlink"/>
            <w:rFonts w:eastAsia="Century Gothic"/>
            <w:noProof/>
          </w:rPr>
          <w:t>Detālplānošana un projektēšanas nosacījumi</w:t>
        </w:r>
        <w:r w:rsidR="00197C82">
          <w:rPr>
            <w:noProof/>
            <w:webHidden/>
          </w:rPr>
          <w:tab/>
        </w:r>
        <w:r w:rsidR="00197C82">
          <w:rPr>
            <w:noProof/>
            <w:webHidden/>
          </w:rPr>
          <w:fldChar w:fldCharType="begin"/>
        </w:r>
        <w:r w:rsidR="00197C82">
          <w:rPr>
            <w:noProof/>
            <w:webHidden/>
          </w:rPr>
          <w:instrText xml:space="preserve"> PAGEREF _Toc515459339 \h </w:instrText>
        </w:r>
        <w:r w:rsidR="00197C82">
          <w:rPr>
            <w:noProof/>
            <w:webHidden/>
          </w:rPr>
        </w:r>
        <w:r w:rsidR="00197C82">
          <w:rPr>
            <w:noProof/>
            <w:webHidden/>
          </w:rPr>
          <w:fldChar w:fldCharType="separate"/>
        </w:r>
        <w:r w:rsidR="0011231C">
          <w:rPr>
            <w:noProof/>
            <w:webHidden/>
          </w:rPr>
          <w:t>2</w:t>
        </w:r>
        <w:r w:rsidR="00197C82">
          <w:rPr>
            <w:noProof/>
            <w:webHidden/>
          </w:rPr>
          <w:fldChar w:fldCharType="end"/>
        </w:r>
      </w:hyperlink>
    </w:p>
    <w:p w14:paraId="6516880B" w14:textId="77777777" w:rsidR="00197C82" w:rsidRDefault="003E0AF2">
      <w:pPr>
        <w:pStyle w:val="TOC4"/>
        <w:rPr>
          <w:rFonts w:asciiTheme="minorHAnsi" w:eastAsiaTheme="minorEastAsia" w:hAnsiTheme="minorHAnsi" w:cstheme="minorBidi"/>
          <w:noProof/>
          <w:sz w:val="22"/>
          <w:szCs w:val="22"/>
          <w:lang w:eastAsia="et-EE" w:bidi="ar-SA"/>
        </w:rPr>
      </w:pPr>
      <w:hyperlink w:anchor="_Toc515459340" w:history="1">
        <w:r w:rsidR="00197C82" w:rsidRPr="00994C87">
          <w:rPr>
            <w:rStyle w:val="Hyperlink"/>
            <w:rFonts w:eastAsia="Century Gothic"/>
            <w:noProof/>
          </w:rPr>
          <w:t>1.2.1.4</w:t>
        </w:r>
        <w:r w:rsidR="00197C82">
          <w:rPr>
            <w:rFonts w:asciiTheme="minorHAnsi" w:eastAsiaTheme="minorEastAsia" w:hAnsiTheme="minorHAnsi" w:cstheme="minorBidi"/>
            <w:noProof/>
            <w:sz w:val="22"/>
            <w:szCs w:val="22"/>
            <w:lang w:eastAsia="et-EE" w:bidi="ar-SA"/>
          </w:rPr>
          <w:tab/>
        </w:r>
        <w:r w:rsidR="00197C82" w:rsidRPr="00994C87">
          <w:rPr>
            <w:rStyle w:val="Hyperlink"/>
            <w:rFonts w:eastAsia="Century Gothic"/>
            <w:noProof/>
          </w:rPr>
          <w:t>Tehniskie noteikumi / projektēšanas uzdevums</w:t>
        </w:r>
        <w:r w:rsidR="00197C82">
          <w:rPr>
            <w:noProof/>
            <w:webHidden/>
          </w:rPr>
          <w:tab/>
        </w:r>
        <w:r w:rsidR="00197C82">
          <w:rPr>
            <w:noProof/>
            <w:webHidden/>
          </w:rPr>
          <w:fldChar w:fldCharType="begin"/>
        </w:r>
        <w:r w:rsidR="00197C82">
          <w:rPr>
            <w:noProof/>
            <w:webHidden/>
          </w:rPr>
          <w:instrText xml:space="preserve"> PAGEREF _Toc515459340 \h </w:instrText>
        </w:r>
        <w:r w:rsidR="00197C82">
          <w:rPr>
            <w:noProof/>
            <w:webHidden/>
          </w:rPr>
        </w:r>
        <w:r w:rsidR="00197C82">
          <w:rPr>
            <w:noProof/>
            <w:webHidden/>
          </w:rPr>
          <w:fldChar w:fldCharType="separate"/>
        </w:r>
        <w:r w:rsidR="0011231C">
          <w:rPr>
            <w:noProof/>
            <w:webHidden/>
          </w:rPr>
          <w:t>3</w:t>
        </w:r>
        <w:r w:rsidR="00197C82">
          <w:rPr>
            <w:noProof/>
            <w:webHidden/>
          </w:rPr>
          <w:fldChar w:fldCharType="end"/>
        </w:r>
      </w:hyperlink>
    </w:p>
    <w:p w14:paraId="2C6DFD1E" w14:textId="77777777" w:rsidR="00197C82" w:rsidRDefault="003E0AF2">
      <w:pPr>
        <w:pStyle w:val="TOC3"/>
        <w:tabs>
          <w:tab w:val="left" w:pos="1200"/>
        </w:tabs>
        <w:rPr>
          <w:rFonts w:asciiTheme="minorHAnsi" w:eastAsiaTheme="minorEastAsia" w:hAnsiTheme="minorHAnsi" w:cstheme="minorBidi"/>
          <w:noProof/>
          <w:sz w:val="22"/>
          <w:szCs w:val="22"/>
          <w:lang w:eastAsia="et-EE" w:bidi="ar-SA"/>
        </w:rPr>
      </w:pPr>
      <w:hyperlink w:anchor="_Toc515459341" w:history="1">
        <w:r w:rsidR="00197C82" w:rsidRPr="00994C87">
          <w:rPr>
            <w:rStyle w:val="Hyperlink"/>
            <w:rFonts w:eastAsia="Century Gothic"/>
            <w:noProof/>
          </w:rPr>
          <w:t>1.1.1.</w:t>
        </w:r>
        <w:r w:rsidR="00197C82">
          <w:rPr>
            <w:rFonts w:asciiTheme="minorHAnsi" w:eastAsiaTheme="minorEastAsia" w:hAnsiTheme="minorHAnsi" w:cstheme="minorBidi"/>
            <w:noProof/>
            <w:sz w:val="22"/>
            <w:szCs w:val="22"/>
            <w:lang w:eastAsia="et-EE" w:bidi="ar-SA"/>
          </w:rPr>
          <w:tab/>
        </w:r>
        <w:r w:rsidR="00197C82" w:rsidRPr="00994C87">
          <w:rPr>
            <w:rStyle w:val="Hyperlink"/>
            <w:rFonts w:eastAsia="Century Gothic"/>
            <w:noProof/>
          </w:rPr>
          <w:t>Pētījumi, mērījumi un prognozes</w:t>
        </w:r>
        <w:r w:rsidR="00197C82">
          <w:rPr>
            <w:noProof/>
            <w:webHidden/>
          </w:rPr>
          <w:tab/>
        </w:r>
        <w:r w:rsidR="00197C82">
          <w:rPr>
            <w:noProof/>
            <w:webHidden/>
          </w:rPr>
          <w:fldChar w:fldCharType="begin"/>
        </w:r>
        <w:r w:rsidR="00197C82">
          <w:rPr>
            <w:noProof/>
            <w:webHidden/>
          </w:rPr>
          <w:instrText xml:space="preserve"> PAGEREF _Toc515459341 \h </w:instrText>
        </w:r>
        <w:r w:rsidR="00197C82">
          <w:rPr>
            <w:noProof/>
            <w:webHidden/>
          </w:rPr>
        </w:r>
        <w:r w:rsidR="00197C82">
          <w:rPr>
            <w:noProof/>
            <w:webHidden/>
          </w:rPr>
          <w:fldChar w:fldCharType="separate"/>
        </w:r>
        <w:r w:rsidR="0011231C">
          <w:rPr>
            <w:noProof/>
            <w:webHidden/>
          </w:rPr>
          <w:t>3</w:t>
        </w:r>
        <w:r w:rsidR="00197C82">
          <w:rPr>
            <w:noProof/>
            <w:webHidden/>
          </w:rPr>
          <w:fldChar w:fldCharType="end"/>
        </w:r>
      </w:hyperlink>
    </w:p>
    <w:p w14:paraId="129429B0" w14:textId="77777777" w:rsidR="00197C82" w:rsidRDefault="003E0AF2">
      <w:pPr>
        <w:pStyle w:val="TOC3"/>
        <w:tabs>
          <w:tab w:val="left" w:pos="1200"/>
        </w:tabs>
        <w:rPr>
          <w:rFonts w:asciiTheme="minorHAnsi" w:eastAsiaTheme="minorEastAsia" w:hAnsiTheme="minorHAnsi" w:cstheme="minorBidi"/>
          <w:noProof/>
          <w:sz w:val="22"/>
          <w:szCs w:val="22"/>
          <w:lang w:eastAsia="et-EE" w:bidi="ar-SA"/>
        </w:rPr>
      </w:pPr>
      <w:hyperlink w:anchor="_Toc515459342" w:history="1">
        <w:r w:rsidR="00197C82" w:rsidRPr="00994C87">
          <w:rPr>
            <w:rStyle w:val="Hyperlink"/>
            <w:rFonts w:eastAsia="Century Gothic"/>
            <w:noProof/>
          </w:rPr>
          <w:t>1.1.2.</w:t>
        </w:r>
        <w:r w:rsidR="00197C82">
          <w:rPr>
            <w:rFonts w:asciiTheme="minorHAnsi" w:eastAsiaTheme="minorEastAsia" w:hAnsiTheme="minorHAnsi" w:cstheme="minorBidi"/>
            <w:noProof/>
            <w:sz w:val="22"/>
            <w:szCs w:val="22"/>
            <w:lang w:eastAsia="et-EE" w:bidi="ar-SA"/>
          </w:rPr>
          <w:tab/>
        </w:r>
        <w:r w:rsidR="00197C82" w:rsidRPr="00994C87">
          <w:rPr>
            <w:rStyle w:val="Hyperlink"/>
            <w:rFonts w:eastAsia="Century Gothic"/>
            <w:noProof/>
          </w:rPr>
          <w:t>Normatīvie dokumenti</w:t>
        </w:r>
        <w:r w:rsidR="00197C82">
          <w:rPr>
            <w:noProof/>
            <w:webHidden/>
          </w:rPr>
          <w:tab/>
        </w:r>
        <w:r w:rsidR="00197C82">
          <w:rPr>
            <w:noProof/>
            <w:webHidden/>
          </w:rPr>
          <w:fldChar w:fldCharType="begin"/>
        </w:r>
        <w:r w:rsidR="00197C82">
          <w:rPr>
            <w:noProof/>
            <w:webHidden/>
          </w:rPr>
          <w:instrText xml:space="preserve"> PAGEREF _Toc515459342 \h </w:instrText>
        </w:r>
        <w:r w:rsidR="00197C82">
          <w:rPr>
            <w:noProof/>
            <w:webHidden/>
          </w:rPr>
        </w:r>
        <w:r w:rsidR="00197C82">
          <w:rPr>
            <w:noProof/>
            <w:webHidden/>
          </w:rPr>
          <w:fldChar w:fldCharType="separate"/>
        </w:r>
        <w:r w:rsidR="0011231C">
          <w:rPr>
            <w:noProof/>
            <w:webHidden/>
          </w:rPr>
          <w:t>4</w:t>
        </w:r>
        <w:r w:rsidR="00197C82">
          <w:rPr>
            <w:noProof/>
            <w:webHidden/>
          </w:rPr>
          <w:fldChar w:fldCharType="end"/>
        </w:r>
      </w:hyperlink>
    </w:p>
    <w:p w14:paraId="59100AD8" w14:textId="77777777" w:rsidR="00197C82" w:rsidRDefault="003E0AF2">
      <w:pPr>
        <w:pStyle w:val="TOC1"/>
        <w:rPr>
          <w:rFonts w:asciiTheme="minorHAnsi" w:eastAsiaTheme="minorEastAsia" w:hAnsiTheme="minorHAnsi" w:cstheme="minorBidi"/>
          <w:b w:val="0"/>
          <w:bCs w:val="0"/>
          <w:noProof/>
          <w:sz w:val="22"/>
          <w:szCs w:val="22"/>
          <w:lang w:eastAsia="et-EE" w:bidi="ar-SA"/>
        </w:rPr>
      </w:pPr>
      <w:hyperlink w:anchor="_Toc515459343" w:history="1">
        <w:r w:rsidR="00197C82" w:rsidRPr="00994C87">
          <w:rPr>
            <w:rStyle w:val="Hyperlink"/>
            <w:rFonts w:eastAsia="Century Gothic"/>
            <w:noProof/>
          </w:rPr>
          <w:t>2</w:t>
        </w:r>
        <w:r w:rsidR="00197C82">
          <w:rPr>
            <w:rFonts w:asciiTheme="minorHAnsi" w:eastAsiaTheme="minorEastAsia" w:hAnsiTheme="minorHAnsi" w:cstheme="minorBidi"/>
            <w:b w:val="0"/>
            <w:bCs w:val="0"/>
            <w:noProof/>
            <w:sz w:val="22"/>
            <w:szCs w:val="22"/>
            <w:lang w:eastAsia="et-EE" w:bidi="ar-SA"/>
          </w:rPr>
          <w:tab/>
        </w:r>
        <w:r w:rsidR="00197C82" w:rsidRPr="00994C87">
          <w:rPr>
            <w:rStyle w:val="Hyperlink"/>
            <w:rFonts w:eastAsia="Century Gothic"/>
            <w:noProof/>
          </w:rPr>
          <w:t>IZVIETOJUMS ESOŠĀ SITUĀCIJA</w:t>
        </w:r>
        <w:r w:rsidR="00197C82">
          <w:rPr>
            <w:noProof/>
            <w:webHidden/>
          </w:rPr>
          <w:tab/>
        </w:r>
        <w:r w:rsidR="00197C82">
          <w:rPr>
            <w:noProof/>
            <w:webHidden/>
          </w:rPr>
          <w:fldChar w:fldCharType="begin"/>
        </w:r>
        <w:r w:rsidR="00197C82">
          <w:rPr>
            <w:noProof/>
            <w:webHidden/>
          </w:rPr>
          <w:instrText xml:space="preserve"> PAGEREF _Toc515459343 \h </w:instrText>
        </w:r>
        <w:r w:rsidR="00197C82">
          <w:rPr>
            <w:noProof/>
            <w:webHidden/>
          </w:rPr>
        </w:r>
        <w:r w:rsidR="00197C82">
          <w:rPr>
            <w:noProof/>
            <w:webHidden/>
          </w:rPr>
          <w:fldChar w:fldCharType="separate"/>
        </w:r>
        <w:r w:rsidR="0011231C">
          <w:rPr>
            <w:noProof/>
            <w:webHidden/>
          </w:rPr>
          <w:t>5</w:t>
        </w:r>
        <w:r w:rsidR="00197C82">
          <w:rPr>
            <w:noProof/>
            <w:webHidden/>
          </w:rPr>
          <w:fldChar w:fldCharType="end"/>
        </w:r>
      </w:hyperlink>
    </w:p>
    <w:p w14:paraId="577CEC5D" w14:textId="77777777" w:rsidR="00197C82" w:rsidRDefault="003E0AF2">
      <w:pPr>
        <w:pStyle w:val="TOC3"/>
        <w:tabs>
          <w:tab w:val="left" w:pos="1200"/>
        </w:tabs>
        <w:rPr>
          <w:rFonts w:asciiTheme="minorHAnsi" w:eastAsiaTheme="minorEastAsia" w:hAnsiTheme="minorHAnsi" w:cstheme="minorBidi"/>
          <w:noProof/>
          <w:sz w:val="22"/>
          <w:szCs w:val="22"/>
          <w:lang w:eastAsia="et-EE" w:bidi="ar-SA"/>
        </w:rPr>
      </w:pPr>
      <w:hyperlink w:anchor="_Toc515459344" w:history="1">
        <w:r w:rsidR="00197C82" w:rsidRPr="00994C87">
          <w:rPr>
            <w:rStyle w:val="Hyperlink"/>
            <w:rFonts w:eastAsia="Century Gothic"/>
            <w:noProof/>
            <w14:scene3d>
              <w14:camera w14:prst="orthographicFront"/>
              <w14:lightRig w14:rig="threePt" w14:dir="t">
                <w14:rot w14:lat="0" w14:lon="0" w14:rev="0"/>
              </w14:lightRig>
            </w14:scene3d>
          </w:rPr>
          <w:t>2.1.1</w:t>
        </w:r>
        <w:r w:rsidR="00197C82">
          <w:rPr>
            <w:rFonts w:asciiTheme="minorHAnsi" w:eastAsiaTheme="minorEastAsia" w:hAnsiTheme="minorHAnsi" w:cstheme="minorBidi"/>
            <w:noProof/>
            <w:sz w:val="22"/>
            <w:szCs w:val="22"/>
            <w:lang w:eastAsia="et-EE" w:bidi="ar-SA"/>
          </w:rPr>
          <w:tab/>
        </w:r>
        <w:r w:rsidR="00197C82" w:rsidRPr="00994C87">
          <w:rPr>
            <w:rStyle w:val="Hyperlink"/>
            <w:rFonts w:eastAsia="Century Gothic"/>
            <w:noProof/>
          </w:rPr>
          <w:t>Objekta atrašanās vieta</w:t>
        </w:r>
        <w:r w:rsidR="00197C82">
          <w:rPr>
            <w:noProof/>
            <w:webHidden/>
          </w:rPr>
          <w:tab/>
        </w:r>
        <w:r w:rsidR="00197C82">
          <w:rPr>
            <w:noProof/>
            <w:webHidden/>
          </w:rPr>
          <w:fldChar w:fldCharType="begin"/>
        </w:r>
        <w:r w:rsidR="00197C82">
          <w:rPr>
            <w:noProof/>
            <w:webHidden/>
          </w:rPr>
          <w:instrText xml:space="preserve"> PAGEREF _Toc515459344 \h </w:instrText>
        </w:r>
        <w:r w:rsidR="00197C82">
          <w:rPr>
            <w:noProof/>
            <w:webHidden/>
          </w:rPr>
        </w:r>
        <w:r w:rsidR="00197C82">
          <w:rPr>
            <w:noProof/>
            <w:webHidden/>
          </w:rPr>
          <w:fldChar w:fldCharType="separate"/>
        </w:r>
        <w:r w:rsidR="0011231C">
          <w:rPr>
            <w:noProof/>
            <w:webHidden/>
          </w:rPr>
          <w:t>5</w:t>
        </w:r>
        <w:r w:rsidR="00197C82">
          <w:rPr>
            <w:noProof/>
            <w:webHidden/>
          </w:rPr>
          <w:fldChar w:fldCharType="end"/>
        </w:r>
      </w:hyperlink>
    </w:p>
    <w:p w14:paraId="6E849B33" w14:textId="77777777" w:rsidR="00197C82" w:rsidRDefault="003E0AF2">
      <w:pPr>
        <w:pStyle w:val="TOC2"/>
        <w:rPr>
          <w:rFonts w:asciiTheme="minorHAnsi" w:eastAsiaTheme="minorEastAsia" w:hAnsiTheme="minorHAnsi" w:cstheme="minorBidi"/>
          <w:b w:val="0"/>
          <w:iCs w:val="0"/>
          <w:noProof/>
          <w:szCs w:val="22"/>
          <w:lang w:eastAsia="et-EE" w:bidi="ar-SA"/>
        </w:rPr>
      </w:pPr>
      <w:hyperlink w:anchor="_Toc515459345" w:history="1">
        <w:r w:rsidR="00197C82" w:rsidRPr="00994C87">
          <w:rPr>
            <w:rStyle w:val="Hyperlink"/>
            <w:rFonts w:eastAsia="Century Gothic"/>
            <w:noProof/>
          </w:rPr>
          <w:t>2.2</w:t>
        </w:r>
        <w:r w:rsidR="00197C82">
          <w:rPr>
            <w:rFonts w:asciiTheme="minorHAnsi" w:eastAsiaTheme="minorEastAsia" w:hAnsiTheme="minorHAnsi" w:cstheme="minorBidi"/>
            <w:b w:val="0"/>
            <w:iCs w:val="0"/>
            <w:noProof/>
            <w:szCs w:val="22"/>
            <w:lang w:eastAsia="et-EE" w:bidi="ar-SA"/>
          </w:rPr>
          <w:tab/>
        </w:r>
        <w:r w:rsidR="00197C82" w:rsidRPr="00994C87">
          <w:rPr>
            <w:rStyle w:val="Hyperlink"/>
            <w:rFonts w:eastAsia="Century Gothic"/>
            <w:noProof/>
          </w:rPr>
          <w:t>Esošās būves, iekārtas, svarīgie objekti</w:t>
        </w:r>
        <w:r w:rsidR="00197C82">
          <w:rPr>
            <w:noProof/>
            <w:webHidden/>
          </w:rPr>
          <w:tab/>
        </w:r>
        <w:r w:rsidR="00197C82">
          <w:rPr>
            <w:noProof/>
            <w:webHidden/>
          </w:rPr>
          <w:fldChar w:fldCharType="begin"/>
        </w:r>
        <w:r w:rsidR="00197C82">
          <w:rPr>
            <w:noProof/>
            <w:webHidden/>
          </w:rPr>
          <w:instrText xml:space="preserve"> PAGEREF _Toc515459345 \h </w:instrText>
        </w:r>
        <w:r w:rsidR="00197C82">
          <w:rPr>
            <w:noProof/>
            <w:webHidden/>
          </w:rPr>
        </w:r>
        <w:r w:rsidR="00197C82">
          <w:rPr>
            <w:noProof/>
            <w:webHidden/>
          </w:rPr>
          <w:fldChar w:fldCharType="separate"/>
        </w:r>
        <w:r w:rsidR="0011231C">
          <w:rPr>
            <w:noProof/>
            <w:webHidden/>
          </w:rPr>
          <w:t>6</w:t>
        </w:r>
        <w:r w:rsidR="00197C82">
          <w:rPr>
            <w:noProof/>
            <w:webHidden/>
          </w:rPr>
          <w:fldChar w:fldCharType="end"/>
        </w:r>
      </w:hyperlink>
    </w:p>
    <w:p w14:paraId="7042F78C" w14:textId="77777777" w:rsidR="00197C82" w:rsidRDefault="003E0AF2">
      <w:pPr>
        <w:pStyle w:val="TOC2"/>
        <w:rPr>
          <w:rFonts w:asciiTheme="minorHAnsi" w:eastAsiaTheme="minorEastAsia" w:hAnsiTheme="minorHAnsi" w:cstheme="minorBidi"/>
          <w:b w:val="0"/>
          <w:iCs w:val="0"/>
          <w:noProof/>
          <w:szCs w:val="22"/>
          <w:lang w:eastAsia="et-EE" w:bidi="ar-SA"/>
        </w:rPr>
      </w:pPr>
      <w:hyperlink w:anchor="_Toc515459346" w:history="1">
        <w:r w:rsidR="00197C82" w:rsidRPr="00994C87">
          <w:rPr>
            <w:rStyle w:val="Hyperlink"/>
            <w:rFonts w:eastAsia="Century Gothic"/>
            <w:noProof/>
          </w:rPr>
          <w:t>2.3</w:t>
        </w:r>
        <w:r w:rsidR="00197C82">
          <w:rPr>
            <w:rFonts w:asciiTheme="minorHAnsi" w:eastAsiaTheme="minorEastAsia" w:hAnsiTheme="minorHAnsi" w:cstheme="minorBidi"/>
            <w:b w:val="0"/>
            <w:iCs w:val="0"/>
            <w:noProof/>
            <w:szCs w:val="22"/>
            <w:lang w:eastAsia="et-EE" w:bidi="ar-SA"/>
          </w:rPr>
          <w:tab/>
        </w:r>
        <w:r w:rsidR="00197C82" w:rsidRPr="00994C87">
          <w:rPr>
            <w:rStyle w:val="Hyperlink"/>
            <w:rFonts w:eastAsia="Century Gothic"/>
            <w:noProof/>
          </w:rPr>
          <w:t>Esošais reljefs</w:t>
        </w:r>
        <w:r w:rsidR="00197C82">
          <w:rPr>
            <w:noProof/>
            <w:webHidden/>
          </w:rPr>
          <w:tab/>
        </w:r>
        <w:r w:rsidR="00197C82">
          <w:rPr>
            <w:noProof/>
            <w:webHidden/>
          </w:rPr>
          <w:fldChar w:fldCharType="begin"/>
        </w:r>
        <w:r w:rsidR="00197C82">
          <w:rPr>
            <w:noProof/>
            <w:webHidden/>
          </w:rPr>
          <w:instrText xml:space="preserve"> PAGEREF _Toc515459346 \h </w:instrText>
        </w:r>
        <w:r w:rsidR="00197C82">
          <w:rPr>
            <w:noProof/>
            <w:webHidden/>
          </w:rPr>
        </w:r>
        <w:r w:rsidR="00197C82">
          <w:rPr>
            <w:noProof/>
            <w:webHidden/>
          </w:rPr>
          <w:fldChar w:fldCharType="separate"/>
        </w:r>
        <w:r w:rsidR="0011231C">
          <w:rPr>
            <w:noProof/>
            <w:webHidden/>
          </w:rPr>
          <w:t>6</w:t>
        </w:r>
        <w:r w:rsidR="00197C82">
          <w:rPr>
            <w:noProof/>
            <w:webHidden/>
          </w:rPr>
          <w:fldChar w:fldCharType="end"/>
        </w:r>
      </w:hyperlink>
    </w:p>
    <w:p w14:paraId="541FB829" w14:textId="77777777" w:rsidR="00197C82" w:rsidRDefault="003E0AF2">
      <w:pPr>
        <w:pStyle w:val="TOC2"/>
        <w:rPr>
          <w:rFonts w:asciiTheme="minorHAnsi" w:eastAsiaTheme="minorEastAsia" w:hAnsiTheme="minorHAnsi" w:cstheme="minorBidi"/>
          <w:b w:val="0"/>
          <w:iCs w:val="0"/>
          <w:noProof/>
          <w:szCs w:val="22"/>
          <w:lang w:eastAsia="et-EE" w:bidi="ar-SA"/>
        </w:rPr>
      </w:pPr>
      <w:hyperlink w:anchor="_Toc515459347" w:history="1">
        <w:r w:rsidR="00197C82" w:rsidRPr="00994C87">
          <w:rPr>
            <w:rStyle w:val="Hyperlink"/>
            <w:rFonts w:eastAsia="Century Gothic"/>
            <w:noProof/>
          </w:rPr>
          <w:t>2.4</w:t>
        </w:r>
        <w:r w:rsidR="00197C82">
          <w:rPr>
            <w:rFonts w:asciiTheme="minorHAnsi" w:eastAsiaTheme="minorEastAsia" w:hAnsiTheme="minorHAnsi" w:cstheme="minorBidi"/>
            <w:b w:val="0"/>
            <w:iCs w:val="0"/>
            <w:noProof/>
            <w:szCs w:val="22"/>
            <w:lang w:eastAsia="et-EE" w:bidi="ar-SA"/>
          </w:rPr>
          <w:tab/>
        </w:r>
        <w:r w:rsidR="00197C82" w:rsidRPr="00994C87">
          <w:rPr>
            <w:rStyle w:val="Hyperlink"/>
            <w:rFonts w:eastAsia="Century Gothic"/>
            <w:noProof/>
          </w:rPr>
          <w:t>Esošie koki</w:t>
        </w:r>
        <w:r w:rsidR="00197C82">
          <w:rPr>
            <w:noProof/>
            <w:webHidden/>
          </w:rPr>
          <w:tab/>
        </w:r>
        <w:r w:rsidR="00197C82">
          <w:rPr>
            <w:noProof/>
            <w:webHidden/>
          </w:rPr>
          <w:fldChar w:fldCharType="begin"/>
        </w:r>
        <w:r w:rsidR="00197C82">
          <w:rPr>
            <w:noProof/>
            <w:webHidden/>
          </w:rPr>
          <w:instrText xml:space="preserve"> PAGEREF _Toc515459347 \h </w:instrText>
        </w:r>
        <w:r w:rsidR="00197C82">
          <w:rPr>
            <w:noProof/>
            <w:webHidden/>
          </w:rPr>
        </w:r>
        <w:r w:rsidR="00197C82">
          <w:rPr>
            <w:noProof/>
            <w:webHidden/>
          </w:rPr>
          <w:fldChar w:fldCharType="separate"/>
        </w:r>
        <w:r w:rsidR="0011231C">
          <w:rPr>
            <w:noProof/>
            <w:webHidden/>
          </w:rPr>
          <w:t>6</w:t>
        </w:r>
        <w:r w:rsidR="00197C82">
          <w:rPr>
            <w:noProof/>
            <w:webHidden/>
          </w:rPr>
          <w:fldChar w:fldCharType="end"/>
        </w:r>
      </w:hyperlink>
    </w:p>
    <w:p w14:paraId="5FE8D1F0" w14:textId="77777777" w:rsidR="00197C82" w:rsidRDefault="003E0AF2">
      <w:pPr>
        <w:pStyle w:val="TOC2"/>
        <w:rPr>
          <w:rFonts w:asciiTheme="minorHAnsi" w:eastAsiaTheme="minorEastAsia" w:hAnsiTheme="minorHAnsi" w:cstheme="minorBidi"/>
          <w:b w:val="0"/>
          <w:iCs w:val="0"/>
          <w:noProof/>
          <w:szCs w:val="22"/>
          <w:lang w:eastAsia="et-EE" w:bidi="ar-SA"/>
        </w:rPr>
      </w:pPr>
      <w:hyperlink w:anchor="_Toc515459348" w:history="1">
        <w:r w:rsidR="00197C82" w:rsidRPr="00994C87">
          <w:rPr>
            <w:rStyle w:val="Hyperlink"/>
            <w:rFonts w:eastAsia="Century Gothic"/>
            <w:noProof/>
          </w:rPr>
          <w:t>2.5</w:t>
        </w:r>
        <w:r w:rsidR="00197C82">
          <w:rPr>
            <w:rFonts w:asciiTheme="minorHAnsi" w:eastAsiaTheme="minorEastAsia" w:hAnsiTheme="minorHAnsi" w:cstheme="minorBidi"/>
            <w:b w:val="0"/>
            <w:iCs w:val="0"/>
            <w:noProof/>
            <w:szCs w:val="22"/>
            <w:lang w:eastAsia="et-EE" w:bidi="ar-SA"/>
          </w:rPr>
          <w:tab/>
        </w:r>
        <w:r w:rsidR="00197C82" w:rsidRPr="00994C87">
          <w:rPr>
            <w:rStyle w:val="Hyperlink"/>
            <w:rFonts w:eastAsia="Century Gothic"/>
            <w:noProof/>
          </w:rPr>
          <w:t>Esošās ielas, piebraucamie ceļi un gājēju celiņi</w:t>
        </w:r>
        <w:r w:rsidR="00197C82">
          <w:rPr>
            <w:noProof/>
            <w:webHidden/>
          </w:rPr>
          <w:tab/>
        </w:r>
        <w:r w:rsidR="00197C82">
          <w:rPr>
            <w:noProof/>
            <w:webHidden/>
          </w:rPr>
          <w:fldChar w:fldCharType="begin"/>
        </w:r>
        <w:r w:rsidR="00197C82">
          <w:rPr>
            <w:noProof/>
            <w:webHidden/>
          </w:rPr>
          <w:instrText xml:space="preserve"> PAGEREF _Toc515459348 \h </w:instrText>
        </w:r>
        <w:r w:rsidR="00197C82">
          <w:rPr>
            <w:noProof/>
            <w:webHidden/>
          </w:rPr>
        </w:r>
        <w:r w:rsidR="00197C82">
          <w:rPr>
            <w:noProof/>
            <w:webHidden/>
          </w:rPr>
          <w:fldChar w:fldCharType="separate"/>
        </w:r>
        <w:r w:rsidR="0011231C">
          <w:rPr>
            <w:noProof/>
            <w:webHidden/>
          </w:rPr>
          <w:t>7</w:t>
        </w:r>
        <w:r w:rsidR="00197C82">
          <w:rPr>
            <w:noProof/>
            <w:webHidden/>
          </w:rPr>
          <w:fldChar w:fldCharType="end"/>
        </w:r>
      </w:hyperlink>
    </w:p>
    <w:p w14:paraId="01CAC440" w14:textId="77777777" w:rsidR="00197C82" w:rsidRDefault="003E0AF2">
      <w:pPr>
        <w:pStyle w:val="TOC2"/>
        <w:rPr>
          <w:rFonts w:asciiTheme="minorHAnsi" w:eastAsiaTheme="minorEastAsia" w:hAnsiTheme="minorHAnsi" w:cstheme="minorBidi"/>
          <w:b w:val="0"/>
          <w:iCs w:val="0"/>
          <w:noProof/>
          <w:szCs w:val="22"/>
          <w:lang w:eastAsia="et-EE" w:bidi="ar-SA"/>
        </w:rPr>
      </w:pPr>
      <w:hyperlink w:anchor="_Toc515459349" w:history="1">
        <w:r w:rsidR="00197C82" w:rsidRPr="00994C87">
          <w:rPr>
            <w:rStyle w:val="Hyperlink"/>
            <w:rFonts w:eastAsia="Century Gothic"/>
            <w:noProof/>
          </w:rPr>
          <w:t>2.6</w:t>
        </w:r>
        <w:r w:rsidR="00197C82">
          <w:rPr>
            <w:rFonts w:asciiTheme="minorHAnsi" w:eastAsiaTheme="minorEastAsia" w:hAnsiTheme="minorHAnsi" w:cstheme="minorBidi"/>
            <w:b w:val="0"/>
            <w:iCs w:val="0"/>
            <w:noProof/>
            <w:szCs w:val="22"/>
            <w:lang w:eastAsia="et-EE" w:bidi="ar-SA"/>
          </w:rPr>
          <w:tab/>
        </w:r>
        <w:r w:rsidR="00197C82" w:rsidRPr="00994C87">
          <w:rPr>
            <w:rStyle w:val="Hyperlink"/>
            <w:rFonts w:eastAsia="Century Gothic"/>
            <w:noProof/>
          </w:rPr>
          <w:t>Zemes virsmas īpašības</w:t>
        </w:r>
        <w:r w:rsidR="00197C82">
          <w:rPr>
            <w:noProof/>
            <w:webHidden/>
          </w:rPr>
          <w:tab/>
        </w:r>
        <w:r w:rsidR="00197C82">
          <w:rPr>
            <w:noProof/>
            <w:webHidden/>
          </w:rPr>
          <w:fldChar w:fldCharType="begin"/>
        </w:r>
        <w:r w:rsidR="00197C82">
          <w:rPr>
            <w:noProof/>
            <w:webHidden/>
          </w:rPr>
          <w:instrText xml:space="preserve"> PAGEREF _Toc515459349 \h </w:instrText>
        </w:r>
        <w:r w:rsidR="00197C82">
          <w:rPr>
            <w:noProof/>
            <w:webHidden/>
          </w:rPr>
        </w:r>
        <w:r w:rsidR="00197C82">
          <w:rPr>
            <w:noProof/>
            <w:webHidden/>
          </w:rPr>
          <w:fldChar w:fldCharType="separate"/>
        </w:r>
        <w:r w:rsidR="0011231C">
          <w:rPr>
            <w:noProof/>
            <w:webHidden/>
          </w:rPr>
          <w:t>7</w:t>
        </w:r>
        <w:r w:rsidR="00197C82">
          <w:rPr>
            <w:noProof/>
            <w:webHidden/>
          </w:rPr>
          <w:fldChar w:fldCharType="end"/>
        </w:r>
      </w:hyperlink>
    </w:p>
    <w:p w14:paraId="5AD7797B" w14:textId="77777777" w:rsidR="00197C82" w:rsidRDefault="003E0AF2">
      <w:pPr>
        <w:pStyle w:val="TOC2"/>
        <w:rPr>
          <w:rFonts w:asciiTheme="minorHAnsi" w:eastAsiaTheme="minorEastAsia" w:hAnsiTheme="minorHAnsi" w:cstheme="minorBidi"/>
          <w:b w:val="0"/>
          <w:iCs w:val="0"/>
          <w:noProof/>
          <w:szCs w:val="22"/>
          <w:lang w:eastAsia="et-EE" w:bidi="ar-SA"/>
        </w:rPr>
      </w:pPr>
      <w:hyperlink w:anchor="_Toc515459350" w:history="1">
        <w:r w:rsidR="00197C82" w:rsidRPr="00994C87">
          <w:rPr>
            <w:rStyle w:val="Hyperlink"/>
            <w:rFonts w:eastAsia="Century Gothic"/>
            <w:noProof/>
          </w:rPr>
          <w:t>2.7</w:t>
        </w:r>
        <w:r w:rsidR="00197C82">
          <w:rPr>
            <w:rFonts w:asciiTheme="minorHAnsi" w:eastAsiaTheme="minorEastAsia" w:hAnsiTheme="minorHAnsi" w:cstheme="minorBidi"/>
            <w:b w:val="0"/>
            <w:iCs w:val="0"/>
            <w:noProof/>
            <w:szCs w:val="22"/>
            <w:lang w:eastAsia="et-EE" w:bidi="ar-SA"/>
          </w:rPr>
          <w:tab/>
        </w:r>
        <w:r w:rsidR="00197C82" w:rsidRPr="00994C87">
          <w:rPr>
            <w:rStyle w:val="Hyperlink"/>
            <w:rFonts w:eastAsia="Century Gothic"/>
            <w:noProof/>
          </w:rPr>
          <w:t>Aizsargājamās zonas objekti un pieminekļi</w:t>
        </w:r>
        <w:r w:rsidR="00197C82">
          <w:rPr>
            <w:noProof/>
            <w:webHidden/>
          </w:rPr>
          <w:tab/>
        </w:r>
        <w:r w:rsidR="00197C82">
          <w:rPr>
            <w:noProof/>
            <w:webHidden/>
          </w:rPr>
          <w:fldChar w:fldCharType="begin"/>
        </w:r>
        <w:r w:rsidR="00197C82">
          <w:rPr>
            <w:noProof/>
            <w:webHidden/>
          </w:rPr>
          <w:instrText xml:space="preserve"> PAGEREF _Toc515459350 \h </w:instrText>
        </w:r>
        <w:r w:rsidR="00197C82">
          <w:rPr>
            <w:noProof/>
            <w:webHidden/>
          </w:rPr>
        </w:r>
        <w:r w:rsidR="00197C82">
          <w:rPr>
            <w:noProof/>
            <w:webHidden/>
          </w:rPr>
          <w:fldChar w:fldCharType="separate"/>
        </w:r>
        <w:r w:rsidR="0011231C">
          <w:rPr>
            <w:noProof/>
            <w:webHidden/>
          </w:rPr>
          <w:t>7</w:t>
        </w:r>
        <w:r w:rsidR="00197C82">
          <w:rPr>
            <w:noProof/>
            <w:webHidden/>
          </w:rPr>
          <w:fldChar w:fldCharType="end"/>
        </w:r>
      </w:hyperlink>
    </w:p>
    <w:p w14:paraId="175C404D" w14:textId="77777777" w:rsidR="00197C82" w:rsidRDefault="003E0AF2">
      <w:pPr>
        <w:pStyle w:val="TOC1"/>
        <w:rPr>
          <w:rFonts w:asciiTheme="minorHAnsi" w:eastAsiaTheme="minorEastAsia" w:hAnsiTheme="minorHAnsi" w:cstheme="minorBidi"/>
          <w:b w:val="0"/>
          <w:bCs w:val="0"/>
          <w:noProof/>
          <w:sz w:val="22"/>
          <w:szCs w:val="22"/>
          <w:lang w:eastAsia="et-EE" w:bidi="ar-SA"/>
        </w:rPr>
      </w:pPr>
      <w:hyperlink w:anchor="_Toc515459351" w:history="1">
        <w:r w:rsidR="00197C82" w:rsidRPr="00994C87">
          <w:rPr>
            <w:rStyle w:val="Hyperlink"/>
            <w:rFonts w:eastAsia="Century Gothic"/>
            <w:noProof/>
          </w:rPr>
          <w:t>3</w:t>
        </w:r>
        <w:r w:rsidR="00197C82">
          <w:rPr>
            <w:rFonts w:asciiTheme="minorHAnsi" w:eastAsiaTheme="minorEastAsia" w:hAnsiTheme="minorHAnsi" w:cstheme="minorBidi"/>
            <w:b w:val="0"/>
            <w:bCs w:val="0"/>
            <w:noProof/>
            <w:sz w:val="22"/>
            <w:szCs w:val="22"/>
            <w:lang w:eastAsia="et-EE" w:bidi="ar-SA"/>
          </w:rPr>
          <w:tab/>
        </w:r>
        <w:r w:rsidR="00197C82" w:rsidRPr="00994C87">
          <w:rPr>
            <w:rStyle w:val="Hyperlink"/>
            <w:rFonts w:eastAsia="Century Gothic"/>
            <w:noProof/>
          </w:rPr>
          <w:t>PROJEKTA RISINĀJUMS</w:t>
        </w:r>
        <w:r w:rsidR="00197C82">
          <w:rPr>
            <w:noProof/>
            <w:webHidden/>
          </w:rPr>
          <w:tab/>
        </w:r>
        <w:r w:rsidR="00197C82">
          <w:rPr>
            <w:noProof/>
            <w:webHidden/>
          </w:rPr>
          <w:fldChar w:fldCharType="begin"/>
        </w:r>
        <w:r w:rsidR="00197C82">
          <w:rPr>
            <w:noProof/>
            <w:webHidden/>
          </w:rPr>
          <w:instrText xml:space="preserve"> PAGEREF _Toc515459351 \h </w:instrText>
        </w:r>
        <w:r w:rsidR="00197C82">
          <w:rPr>
            <w:noProof/>
            <w:webHidden/>
          </w:rPr>
        </w:r>
        <w:r w:rsidR="00197C82">
          <w:rPr>
            <w:noProof/>
            <w:webHidden/>
          </w:rPr>
          <w:fldChar w:fldCharType="separate"/>
        </w:r>
        <w:r w:rsidR="0011231C">
          <w:rPr>
            <w:noProof/>
            <w:webHidden/>
          </w:rPr>
          <w:t>7</w:t>
        </w:r>
        <w:r w:rsidR="00197C82">
          <w:rPr>
            <w:noProof/>
            <w:webHidden/>
          </w:rPr>
          <w:fldChar w:fldCharType="end"/>
        </w:r>
      </w:hyperlink>
    </w:p>
    <w:p w14:paraId="491B8192" w14:textId="77777777" w:rsidR="00197C82" w:rsidRDefault="003E0AF2">
      <w:pPr>
        <w:pStyle w:val="TOC2"/>
        <w:rPr>
          <w:rFonts w:asciiTheme="minorHAnsi" w:eastAsiaTheme="minorEastAsia" w:hAnsiTheme="minorHAnsi" w:cstheme="minorBidi"/>
          <w:b w:val="0"/>
          <w:iCs w:val="0"/>
          <w:noProof/>
          <w:szCs w:val="22"/>
          <w:lang w:eastAsia="et-EE" w:bidi="ar-SA"/>
        </w:rPr>
      </w:pPr>
      <w:hyperlink w:anchor="_Toc515459352" w:history="1">
        <w:r w:rsidR="00197C82" w:rsidRPr="00994C87">
          <w:rPr>
            <w:rStyle w:val="Hyperlink"/>
            <w:rFonts w:eastAsia="Century Gothic"/>
            <w:noProof/>
          </w:rPr>
          <w:t>3.1</w:t>
        </w:r>
        <w:r w:rsidR="00197C82">
          <w:rPr>
            <w:rFonts w:asciiTheme="minorHAnsi" w:eastAsiaTheme="minorEastAsia" w:hAnsiTheme="minorHAnsi" w:cstheme="minorBidi"/>
            <w:b w:val="0"/>
            <w:iCs w:val="0"/>
            <w:noProof/>
            <w:szCs w:val="22"/>
            <w:lang w:eastAsia="et-EE" w:bidi="ar-SA"/>
          </w:rPr>
          <w:tab/>
        </w:r>
        <w:r w:rsidR="00197C82" w:rsidRPr="00994C87">
          <w:rPr>
            <w:rStyle w:val="Hyperlink"/>
            <w:rFonts w:eastAsia="Century Gothic"/>
            <w:noProof/>
          </w:rPr>
          <w:t>Ēku un iekārtu novietojums</w:t>
        </w:r>
        <w:r w:rsidR="00197C82">
          <w:rPr>
            <w:noProof/>
            <w:webHidden/>
          </w:rPr>
          <w:tab/>
        </w:r>
        <w:r w:rsidR="00197C82">
          <w:rPr>
            <w:noProof/>
            <w:webHidden/>
          </w:rPr>
          <w:fldChar w:fldCharType="begin"/>
        </w:r>
        <w:r w:rsidR="00197C82">
          <w:rPr>
            <w:noProof/>
            <w:webHidden/>
          </w:rPr>
          <w:instrText xml:space="preserve"> PAGEREF _Toc515459352 \h </w:instrText>
        </w:r>
        <w:r w:rsidR="00197C82">
          <w:rPr>
            <w:noProof/>
            <w:webHidden/>
          </w:rPr>
        </w:r>
        <w:r w:rsidR="00197C82">
          <w:rPr>
            <w:noProof/>
            <w:webHidden/>
          </w:rPr>
          <w:fldChar w:fldCharType="separate"/>
        </w:r>
        <w:r w:rsidR="0011231C">
          <w:rPr>
            <w:noProof/>
            <w:webHidden/>
          </w:rPr>
          <w:t>7</w:t>
        </w:r>
        <w:r w:rsidR="00197C82">
          <w:rPr>
            <w:noProof/>
            <w:webHidden/>
          </w:rPr>
          <w:fldChar w:fldCharType="end"/>
        </w:r>
      </w:hyperlink>
    </w:p>
    <w:p w14:paraId="3F468F56" w14:textId="77777777" w:rsidR="00197C82" w:rsidRDefault="003E0AF2">
      <w:pPr>
        <w:pStyle w:val="TOC2"/>
        <w:rPr>
          <w:rFonts w:asciiTheme="minorHAnsi" w:eastAsiaTheme="minorEastAsia" w:hAnsiTheme="minorHAnsi" w:cstheme="minorBidi"/>
          <w:b w:val="0"/>
          <w:iCs w:val="0"/>
          <w:noProof/>
          <w:szCs w:val="22"/>
          <w:lang w:eastAsia="et-EE" w:bidi="ar-SA"/>
        </w:rPr>
      </w:pPr>
      <w:hyperlink w:anchor="_Toc515459353" w:history="1">
        <w:r w:rsidR="00197C82" w:rsidRPr="00994C87">
          <w:rPr>
            <w:rStyle w:val="Hyperlink"/>
            <w:rFonts w:eastAsia="Century Gothic"/>
            <w:noProof/>
          </w:rPr>
          <w:t>3.2</w:t>
        </w:r>
        <w:r w:rsidR="00197C82">
          <w:rPr>
            <w:rFonts w:asciiTheme="minorHAnsi" w:eastAsiaTheme="minorEastAsia" w:hAnsiTheme="minorHAnsi" w:cstheme="minorBidi"/>
            <w:b w:val="0"/>
            <w:iCs w:val="0"/>
            <w:noProof/>
            <w:szCs w:val="22"/>
            <w:lang w:eastAsia="et-EE" w:bidi="ar-SA"/>
          </w:rPr>
          <w:tab/>
        </w:r>
        <w:r w:rsidR="00197C82" w:rsidRPr="00994C87">
          <w:rPr>
            <w:rStyle w:val="Hyperlink"/>
            <w:rFonts w:eastAsia="Century Gothic"/>
            <w:noProof/>
          </w:rPr>
          <w:t>Arhitektūra</w:t>
        </w:r>
        <w:r w:rsidR="00197C82">
          <w:rPr>
            <w:noProof/>
            <w:webHidden/>
          </w:rPr>
          <w:tab/>
        </w:r>
        <w:r w:rsidR="00197C82">
          <w:rPr>
            <w:noProof/>
            <w:webHidden/>
          </w:rPr>
          <w:fldChar w:fldCharType="begin"/>
        </w:r>
        <w:r w:rsidR="00197C82">
          <w:rPr>
            <w:noProof/>
            <w:webHidden/>
          </w:rPr>
          <w:instrText xml:space="preserve"> PAGEREF _Toc515459353 \h </w:instrText>
        </w:r>
        <w:r w:rsidR="00197C82">
          <w:rPr>
            <w:noProof/>
            <w:webHidden/>
          </w:rPr>
        </w:r>
        <w:r w:rsidR="00197C82">
          <w:rPr>
            <w:noProof/>
            <w:webHidden/>
          </w:rPr>
          <w:fldChar w:fldCharType="separate"/>
        </w:r>
        <w:r w:rsidR="0011231C">
          <w:rPr>
            <w:noProof/>
            <w:webHidden/>
          </w:rPr>
          <w:t>7</w:t>
        </w:r>
        <w:r w:rsidR="00197C82">
          <w:rPr>
            <w:noProof/>
            <w:webHidden/>
          </w:rPr>
          <w:fldChar w:fldCharType="end"/>
        </w:r>
      </w:hyperlink>
    </w:p>
    <w:p w14:paraId="10F5B328" w14:textId="77777777" w:rsidR="00197C82" w:rsidRDefault="003E0AF2">
      <w:pPr>
        <w:pStyle w:val="TOC3"/>
        <w:tabs>
          <w:tab w:val="left" w:pos="1200"/>
        </w:tabs>
        <w:rPr>
          <w:rFonts w:asciiTheme="minorHAnsi" w:eastAsiaTheme="minorEastAsia" w:hAnsiTheme="minorHAnsi" w:cstheme="minorBidi"/>
          <w:noProof/>
          <w:sz w:val="22"/>
          <w:szCs w:val="22"/>
          <w:lang w:eastAsia="et-EE" w:bidi="ar-SA"/>
        </w:rPr>
      </w:pPr>
      <w:hyperlink w:anchor="_Toc515459354" w:history="1">
        <w:r w:rsidR="00197C82" w:rsidRPr="00994C87">
          <w:rPr>
            <w:rStyle w:val="Hyperlink"/>
            <w:rFonts w:eastAsia="Century Gothic"/>
            <w:noProof/>
            <w14:scene3d>
              <w14:camera w14:prst="orthographicFront"/>
              <w14:lightRig w14:rig="threePt" w14:dir="t">
                <w14:rot w14:lat="0" w14:lon="0" w14:rev="0"/>
              </w14:lightRig>
            </w14:scene3d>
          </w:rPr>
          <w:t>3.2.1</w:t>
        </w:r>
        <w:r w:rsidR="00197C82">
          <w:rPr>
            <w:rFonts w:asciiTheme="minorHAnsi" w:eastAsiaTheme="minorEastAsia" w:hAnsiTheme="minorHAnsi" w:cstheme="minorBidi"/>
            <w:noProof/>
            <w:sz w:val="22"/>
            <w:szCs w:val="22"/>
            <w:lang w:eastAsia="et-EE" w:bidi="ar-SA"/>
          </w:rPr>
          <w:tab/>
        </w:r>
        <w:r w:rsidR="00197C82" w:rsidRPr="00994C87">
          <w:rPr>
            <w:rStyle w:val="Hyperlink"/>
            <w:rFonts w:eastAsia="Century Gothic"/>
            <w:noProof/>
          </w:rPr>
          <w:t>Pieņēmumi un nosacījumi</w:t>
        </w:r>
        <w:r w:rsidR="00197C82">
          <w:rPr>
            <w:noProof/>
            <w:webHidden/>
          </w:rPr>
          <w:tab/>
        </w:r>
        <w:r w:rsidR="00197C82">
          <w:rPr>
            <w:noProof/>
            <w:webHidden/>
          </w:rPr>
          <w:fldChar w:fldCharType="begin"/>
        </w:r>
        <w:r w:rsidR="00197C82">
          <w:rPr>
            <w:noProof/>
            <w:webHidden/>
          </w:rPr>
          <w:instrText xml:space="preserve"> PAGEREF _Toc515459354 \h </w:instrText>
        </w:r>
        <w:r w:rsidR="00197C82">
          <w:rPr>
            <w:noProof/>
            <w:webHidden/>
          </w:rPr>
        </w:r>
        <w:r w:rsidR="00197C82">
          <w:rPr>
            <w:noProof/>
            <w:webHidden/>
          </w:rPr>
          <w:fldChar w:fldCharType="separate"/>
        </w:r>
        <w:r w:rsidR="0011231C">
          <w:rPr>
            <w:noProof/>
            <w:webHidden/>
          </w:rPr>
          <w:t>7</w:t>
        </w:r>
        <w:r w:rsidR="00197C82">
          <w:rPr>
            <w:noProof/>
            <w:webHidden/>
          </w:rPr>
          <w:fldChar w:fldCharType="end"/>
        </w:r>
      </w:hyperlink>
    </w:p>
    <w:p w14:paraId="3CE6C200" w14:textId="77777777" w:rsidR="00197C82" w:rsidRDefault="003E0AF2">
      <w:pPr>
        <w:pStyle w:val="TOC3"/>
        <w:tabs>
          <w:tab w:val="left" w:pos="1200"/>
        </w:tabs>
        <w:rPr>
          <w:rFonts w:asciiTheme="minorHAnsi" w:eastAsiaTheme="minorEastAsia" w:hAnsiTheme="minorHAnsi" w:cstheme="minorBidi"/>
          <w:noProof/>
          <w:sz w:val="22"/>
          <w:szCs w:val="22"/>
          <w:lang w:eastAsia="et-EE" w:bidi="ar-SA"/>
        </w:rPr>
      </w:pPr>
      <w:hyperlink w:anchor="_Toc515459355" w:history="1">
        <w:r w:rsidR="00197C82" w:rsidRPr="00994C87">
          <w:rPr>
            <w:rStyle w:val="Hyperlink"/>
            <w:rFonts w:eastAsia="Century Gothic"/>
            <w:noProof/>
            <w14:scene3d>
              <w14:camera w14:prst="orthographicFront"/>
              <w14:lightRig w14:rig="threePt" w14:dir="t">
                <w14:rot w14:lat="0" w14:lon="0" w14:rev="0"/>
              </w14:lightRig>
            </w14:scene3d>
          </w:rPr>
          <w:t>3.2.2</w:t>
        </w:r>
        <w:r w:rsidR="00197C82">
          <w:rPr>
            <w:rFonts w:asciiTheme="minorHAnsi" w:eastAsiaTheme="minorEastAsia" w:hAnsiTheme="minorHAnsi" w:cstheme="minorBidi"/>
            <w:noProof/>
            <w:sz w:val="22"/>
            <w:szCs w:val="22"/>
            <w:lang w:eastAsia="et-EE" w:bidi="ar-SA"/>
          </w:rPr>
          <w:tab/>
        </w:r>
        <w:r w:rsidR="00197C82" w:rsidRPr="00994C87">
          <w:rPr>
            <w:rStyle w:val="Hyperlink"/>
            <w:rFonts w:eastAsia="Century Gothic"/>
            <w:noProof/>
          </w:rPr>
          <w:t>Apkārtnes iepriekšējā analīze</w:t>
        </w:r>
        <w:r w:rsidR="00197C82">
          <w:rPr>
            <w:noProof/>
            <w:webHidden/>
          </w:rPr>
          <w:tab/>
        </w:r>
        <w:r w:rsidR="00197C82">
          <w:rPr>
            <w:noProof/>
            <w:webHidden/>
          </w:rPr>
          <w:fldChar w:fldCharType="begin"/>
        </w:r>
        <w:r w:rsidR="00197C82">
          <w:rPr>
            <w:noProof/>
            <w:webHidden/>
          </w:rPr>
          <w:instrText xml:space="preserve"> PAGEREF _Toc515459355 \h </w:instrText>
        </w:r>
        <w:r w:rsidR="00197C82">
          <w:rPr>
            <w:noProof/>
            <w:webHidden/>
          </w:rPr>
        </w:r>
        <w:r w:rsidR="00197C82">
          <w:rPr>
            <w:noProof/>
            <w:webHidden/>
          </w:rPr>
          <w:fldChar w:fldCharType="separate"/>
        </w:r>
        <w:r w:rsidR="0011231C">
          <w:rPr>
            <w:noProof/>
            <w:webHidden/>
          </w:rPr>
          <w:t>7</w:t>
        </w:r>
        <w:r w:rsidR="00197C82">
          <w:rPr>
            <w:noProof/>
            <w:webHidden/>
          </w:rPr>
          <w:fldChar w:fldCharType="end"/>
        </w:r>
      </w:hyperlink>
    </w:p>
    <w:p w14:paraId="7BAD43E0" w14:textId="77777777" w:rsidR="00197C82" w:rsidRDefault="003E0AF2">
      <w:pPr>
        <w:pStyle w:val="TOC3"/>
        <w:tabs>
          <w:tab w:val="left" w:pos="1200"/>
        </w:tabs>
        <w:rPr>
          <w:rFonts w:asciiTheme="minorHAnsi" w:eastAsiaTheme="minorEastAsia" w:hAnsiTheme="minorHAnsi" w:cstheme="minorBidi"/>
          <w:noProof/>
          <w:sz w:val="22"/>
          <w:szCs w:val="22"/>
          <w:lang w:eastAsia="et-EE" w:bidi="ar-SA"/>
        </w:rPr>
      </w:pPr>
      <w:hyperlink w:anchor="_Toc515459356" w:history="1">
        <w:r w:rsidR="00197C82" w:rsidRPr="00994C87">
          <w:rPr>
            <w:rStyle w:val="Hyperlink"/>
            <w:rFonts w:eastAsia="Century Gothic"/>
            <w:noProof/>
            <w14:scene3d>
              <w14:camera w14:prst="orthographicFront"/>
              <w14:lightRig w14:rig="threePt" w14:dir="t">
                <w14:rot w14:lat="0" w14:lon="0" w14:rev="0"/>
              </w14:lightRig>
            </w14:scene3d>
          </w:rPr>
          <w:t>3.2.3</w:t>
        </w:r>
        <w:r w:rsidR="00197C82">
          <w:rPr>
            <w:rFonts w:asciiTheme="minorHAnsi" w:eastAsiaTheme="minorEastAsia" w:hAnsiTheme="minorHAnsi" w:cstheme="minorBidi"/>
            <w:noProof/>
            <w:sz w:val="22"/>
            <w:szCs w:val="22"/>
            <w:lang w:eastAsia="et-EE" w:bidi="ar-SA"/>
          </w:rPr>
          <w:tab/>
        </w:r>
        <w:r w:rsidR="00197C82" w:rsidRPr="00994C87">
          <w:rPr>
            <w:rStyle w:val="Hyperlink"/>
            <w:rFonts w:eastAsia="Century Gothic"/>
            <w:noProof/>
          </w:rPr>
          <w:t>Projekta progress</w:t>
        </w:r>
        <w:r w:rsidR="00197C82">
          <w:rPr>
            <w:noProof/>
            <w:webHidden/>
          </w:rPr>
          <w:tab/>
        </w:r>
        <w:r w:rsidR="00197C82">
          <w:rPr>
            <w:noProof/>
            <w:webHidden/>
          </w:rPr>
          <w:fldChar w:fldCharType="begin"/>
        </w:r>
        <w:r w:rsidR="00197C82">
          <w:rPr>
            <w:noProof/>
            <w:webHidden/>
          </w:rPr>
          <w:instrText xml:space="preserve"> PAGEREF _Toc515459356 \h </w:instrText>
        </w:r>
        <w:r w:rsidR="00197C82">
          <w:rPr>
            <w:noProof/>
            <w:webHidden/>
          </w:rPr>
        </w:r>
        <w:r w:rsidR="00197C82">
          <w:rPr>
            <w:noProof/>
            <w:webHidden/>
          </w:rPr>
          <w:fldChar w:fldCharType="separate"/>
        </w:r>
        <w:r w:rsidR="0011231C">
          <w:rPr>
            <w:noProof/>
            <w:webHidden/>
          </w:rPr>
          <w:t>8</w:t>
        </w:r>
        <w:r w:rsidR="00197C82">
          <w:rPr>
            <w:noProof/>
            <w:webHidden/>
          </w:rPr>
          <w:fldChar w:fldCharType="end"/>
        </w:r>
      </w:hyperlink>
    </w:p>
    <w:p w14:paraId="4111EC53" w14:textId="77777777" w:rsidR="00197C82" w:rsidRDefault="003E0AF2">
      <w:pPr>
        <w:pStyle w:val="TOC3"/>
        <w:tabs>
          <w:tab w:val="left" w:pos="1200"/>
        </w:tabs>
        <w:rPr>
          <w:rFonts w:asciiTheme="minorHAnsi" w:eastAsiaTheme="minorEastAsia" w:hAnsiTheme="minorHAnsi" w:cstheme="minorBidi"/>
          <w:noProof/>
          <w:sz w:val="22"/>
          <w:szCs w:val="22"/>
          <w:lang w:eastAsia="et-EE" w:bidi="ar-SA"/>
        </w:rPr>
      </w:pPr>
      <w:hyperlink w:anchor="_Toc515459357" w:history="1">
        <w:r w:rsidR="00197C82" w:rsidRPr="00994C87">
          <w:rPr>
            <w:rStyle w:val="Hyperlink"/>
            <w:rFonts w:eastAsia="Century Gothic"/>
            <w:noProof/>
            <w14:scene3d>
              <w14:camera w14:prst="orthographicFront"/>
              <w14:lightRig w14:rig="threePt" w14:dir="t">
                <w14:rot w14:lat="0" w14:lon="0" w14:rev="0"/>
              </w14:lightRig>
            </w14:scene3d>
          </w:rPr>
          <w:t>3.2.4</w:t>
        </w:r>
        <w:r w:rsidR="00197C82">
          <w:rPr>
            <w:rFonts w:asciiTheme="minorHAnsi" w:eastAsiaTheme="minorEastAsia" w:hAnsiTheme="minorHAnsi" w:cstheme="minorBidi"/>
            <w:noProof/>
            <w:sz w:val="22"/>
            <w:szCs w:val="22"/>
            <w:lang w:eastAsia="et-EE" w:bidi="ar-SA"/>
          </w:rPr>
          <w:tab/>
        </w:r>
        <w:r w:rsidR="00197C82" w:rsidRPr="00994C87">
          <w:rPr>
            <w:rStyle w:val="Hyperlink"/>
            <w:rFonts w:eastAsia="Century Gothic"/>
            <w:noProof/>
          </w:rPr>
          <w:t>Projekta apraksts</w:t>
        </w:r>
        <w:r w:rsidR="00197C82">
          <w:rPr>
            <w:noProof/>
            <w:webHidden/>
          </w:rPr>
          <w:tab/>
        </w:r>
        <w:r w:rsidR="00197C82">
          <w:rPr>
            <w:noProof/>
            <w:webHidden/>
          </w:rPr>
          <w:fldChar w:fldCharType="begin"/>
        </w:r>
        <w:r w:rsidR="00197C82">
          <w:rPr>
            <w:noProof/>
            <w:webHidden/>
          </w:rPr>
          <w:instrText xml:space="preserve"> PAGEREF _Toc515459357 \h </w:instrText>
        </w:r>
        <w:r w:rsidR="00197C82">
          <w:rPr>
            <w:noProof/>
            <w:webHidden/>
          </w:rPr>
        </w:r>
        <w:r w:rsidR="00197C82">
          <w:rPr>
            <w:noProof/>
            <w:webHidden/>
          </w:rPr>
          <w:fldChar w:fldCharType="separate"/>
        </w:r>
        <w:r w:rsidR="0011231C">
          <w:rPr>
            <w:noProof/>
            <w:webHidden/>
          </w:rPr>
          <w:t>8</w:t>
        </w:r>
        <w:r w:rsidR="00197C82">
          <w:rPr>
            <w:noProof/>
            <w:webHidden/>
          </w:rPr>
          <w:fldChar w:fldCharType="end"/>
        </w:r>
      </w:hyperlink>
    </w:p>
    <w:p w14:paraId="67A4010B" w14:textId="77777777" w:rsidR="00197C82" w:rsidRDefault="003E0AF2">
      <w:pPr>
        <w:pStyle w:val="TOC3"/>
        <w:tabs>
          <w:tab w:val="left" w:pos="1200"/>
        </w:tabs>
        <w:rPr>
          <w:rFonts w:asciiTheme="minorHAnsi" w:eastAsiaTheme="minorEastAsia" w:hAnsiTheme="minorHAnsi" w:cstheme="minorBidi"/>
          <w:noProof/>
          <w:sz w:val="22"/>
          <w:szCs w:val="22"/>
          <w:lang w:eastAsia="et-EE" w:bidi="ar-SA"/>
        </w:rPr>
      </w:pPr>
      <w:hyperlink w:anchor="_Toc515459358" w:history="1">
        <w:r w:rsidR="00197C82" w:rsidRPr="00994C87">
          <w:rPr>
            <w:rStyle w:val="Hyperlink"/>
            <w:rFonts w:eastAsia="Century Gothic"/>
            <w:noProof/>
            <w14:scene3d>
              <w14:camera w14:prst="orthographicFront"/>
              <w14:lightRig w14:rig="threePt" w14:dir="t">
                <w14:rot w14:lat="0" w14:lon="0" w14:rev="0"/>
              </w14:lightRig>
            </w14:scene3d>
          </w:rPr>
          <w:t>3.2.5</w:t>
        </w:r>
        <w:r w:rsidR="00197C82">
          <w:rPr>
            <w:rFonts w:asciiTheme="minorHAnsi" w:eastAsiaTheme="minorEastAsia" w:hAnsiTheme="minorHAnsi" w:cstheme="minorBidi"/>
            <w:noProof/>
            <w:sz w:val="22"/>
            <w:szCs w:val="22"/>
            <w:lang w:eastAsia="et-EE" w:bidi="ar-SA"/>
          </w:rPr>
          <w:tab/>
        </w:r>
        <w:r w:rsidR="00197C82" w:rsidRPr="00994C87">
          <w:rPr>
            <w:rStyle w:val="Hyperlink"/>
            <w:rFonts w:eastAsia="Century Gothic"/>
            <w:noProof/>
          </w:rPr>
          <w:t>Pilsētvides izmaiņas</w:t>
        </w:r>
        <w:r w:rsidR="00197C82">
          <w:rPr>
            <w:noProof/>
            <w:webHidden/>
          </w:rPr>
          <w:tab/>
        </w:r>
        <w:r w:rsidR="00197C82">
          <w:rPr>
            <w:noProof/>
            <w:webHidden/>
          </w:rPr>
          <w:fldChar w:fldCharType="begin"/>
        </w:r>
        <w:r w:rsidR="00197C82">
          <w:rPr>
            <w:noProof/>
            <w:webHidden/>
          </w:rPr>
          <w:instrText xml:space="preserve"> PAGEREF _Toc515459358 \h </w:instrText>
        </w:r>
        <w:r w:rsidR="00197C82">
          <w:rPr>
            <w:noProof/>
            <w:webHidden/>
          </w:rPr>
        </w:r>
        <w:r w:rsidR="00197C82">
          <w:rPr>
            <w:noProof/>
            <w:webHidden/>
          </w:rPr>
          <w:fldChar w:fldCharType="separate"/>
        </w:r>
        <w:r w:rsidR="0011231C">
          <w:rPr>
            <w:noProof/>
            <w:webHidden/>
          </w:rPr>
          <w:t>8</w:t>
        </w:r>
        <w:r w:rsidR="00197C82">
          <w:rPr>
            <w:noProof/>
            <w:webHidden/>
          </w:rPr>
          <w:fldChar w:fldCharType="end"/>
        </w:r>
      </w:hyperlink>
    </w:p>
    <w:p w14:paraId="19C8FB7C" w14:textId="77777777" w:rsidR="00197C82" w:rsidRDefault="003E0AF2">
      <w:pPr>
        <w:pStyle w:val="TOC4"/>
        <w:rPr>
          <w:rFonts w:asciiTheme="minorHAnsi" w:eastAsiaTheme="minorEastAsia" w:hAnsiTheme="minorHAnsi" w:cstheme="minorBidi"/>
          <w:noProof/>
          <w:sz w:val="22"/>
          <w:szCs w:val="22"/>
          <w:lang w:eastAsia="et-EE" w:bidi="ar-SA"/>
        </w:rPr>
      </w:pPr>
      <w:hyperlink w:anchor="_Toc515459359" w:history="1">
        <w:r w:rsidR="00197C82" w:rsidRPr="00994C87">
          <w:rPr>
            <w:rStyle w:val="Hyperlink"/>
            <w:rFonts w:eastAsia="Century Gothic"/>
            <w:noProof/>
          </w:rPr>
          <w:t>3.2.5.1</w:t>
        </w:r>
        <w:r w:rsidR="00197C82">
          <w:rPr>
            <w:rFonts w:asciiTheme="minorHAnsi" w:eastAsiaTheme="minorEastAsia" w:hAnsiTheme="minorHAnsi" w:cstheme="minorBidi"/>
            <w:noProof/>
            <w:sz w:val="22"/>
            <w:szCs w:val="22"/>
            <w:lang w:eastAsia="et-EE" w:bidi="ar-SA"/>
          </w:rPr>
          <w:tab/>
        </w:r>
        <w:r w:rsidR="00197C82" w:rsidRPr="00994C87">
          <w:rPr>
            <w:rStyle w:val="Hyperlink"/>
            <w:rFonts w:eastAsia="Century Gothic"/>
            <w:noProof/>
          </w:rPr>
          <w:t>Ielas</w:t>
        </w:r>
        <w:r w:rsidR="00197C82">
          <w:rPr>
            <w:noProof/>
            <w:webHidden/>
          </w:rPr>
          <w:tab/>
        </w:r>
        <w:r w:rsidR="00197C82">
          <w:rPr>
            <w:noProof/>
            <w:webHidden/>
          </w:rPr>
          <w:fldChar w:fldCharType="begin"/>
        </w:r>
        <w:r w:rsidR="00197C82">
          <w:rPr>
            <w:noProof/>
            <w:webHidden/>
          </w:rPr>
          <w:instrText xml:space="preserve"> PAGEREF _Toc515459359 \h </w:instrText>
        </w:r>
        <w:r w:rsidR="00197C82">
          <w:rPr>
            <w:noProof/>
            <w:webHidden/>
          </w:rPr>
        </w:r>
        <w:r w:rsidR="00197C82">
          <w:rPr>
            <w:noProof/>
            <w:webHidden/>
          </w:rPr>
          <w:fldChar w:fldCharType="separate"/>
        </w:r>
        <w:r w:rsidR="0011231C">
          <w:rPr>
            <w:noProof/>
            <w:webHidden/>
          </w:rPr>
          <w:t>9</w:t>
        </w:r>
        <w:r w:rsidR="00197C82">
          <w:rPr>
            <w:noProof/>
            <w:webHidden/>
          </w:rPr>
          <w:fldChar w:fldCharType="end"/>
        </w:r>
      </w:hyperlink>
    </w:p>
    <w:p w14:paraId="4E647A85" w14:textId="77777777" w:rsidR="00197C82" w:rsidRDefault="003E0AF2">
      <w:pPr>
        <w:pStyle w:val="TOC4"/>
        <w:rPr>
          <w:rFonts w:asciiTheme="minorHAnsi" w:eastAsiaTheme="minorEastAsia" w:hAnsiTheme="minorHAnsi" w:cstheme="minorBidi"/>
          <w:noProof/>
          <w:sz w:val="22"/>
          <w:szCs w:val="22"/>
          <w:lang w:eastAsia="et-EE" w:bidi="ar-SA"/>
        </w:rPr>
      </w:pPr>
      <w:hyperlink w:anchor="_Toc515459360" w:history="1">
        <w:r w:rsidR="00197C82" w:rsidRPr="00994C87">
          <w:rPr>
            <w:rStyle w:val="Hyperlink"/>
            <w:rFonts w:eastAsia="Century Gothic"/>
            <w:noProof/>
          </w:rPr>
          <w:t>3.2.5.2</w:t>
        </w:r>
        <w:r w:rsidR="00197C82">
          <w:rPr>
            <w:rFonts w:asciiTheme="minorHAnsi" w:eastAsiaTheme="minorEastAsia" w:hAnsiTheme="minorHAnsi" w:cstheme="minorBidi"/>
            <w:noProof/>
            <w:sz w:val="22"/>
            <w:szCs w:val="22"/>
            <w:lang w:eastAsia="et-EE" w:bidi="ar-SA"/>
          </w:rPr>
          <w:tab/>
        </w:r>
        <w:r w:rsidR="00197C82" w:rsidRPr="00994C87">
          <w:rPr>
            <w:rStyle w:val="Hyperlink"/>
            <w:rFonts w:eastAsia="Century Gothic"/>
            <w:noProof/>
          </w:rPr>
          <w:t>Laukums</w:t>
        </w:r>
        <w:r w:rsidR="00197C82">
          <w:rPr>
            <w:noProof/>
            <w:webHidden/>
          </w:rPr>
          <w:tab/>
        </w:r>
        <w:r w:rsidR="00197C82">
          <w:rPr>
            <w:noProof/>
            <w:webHidden/>
          </w:rPr>
          <w:fldChar w:fldCharType="begin"/>
        </w:r>
        <w:r w:rsidR="00197C82">
          <w:rPr>
            <w:noProof/>
            <w:webHidden/>
          </w:rPr>
          <w:instrText xml:space="preserve"> PAGEREF _Toc515459360 \h </w:instrText>
        </w:r>
        <w:r w:rsidR="00197C82">
          <w:rPr>
            <w:noProof/>
            <w:webHidden/>
          </w:rPr>
        </w:r>
        <w:r w:rsidR="00197C82">
          <w:rPr>
            <w:noProof/>
            <w:webHidden/>
          </w:rPr>
          <w:fldChar w:fldCharType="separate"/>
        </w:r>
        <w:r w:rsidR="0011231C">
          <w:rPr>
            <w:noProof/>
            <w:webHidden/>
          </w:rPr>
          <w:t>9</w:t>
        </w:r>
        <w:r w:rsidR="00197C82">
          <w:rPr>
            <w:noProof/>
            <w:webHidden/>
          </w:rPr>
          <w:fldChar w:fldCharType="end"/>
        </w:r>
      </w:hyperlink>
    </w:p>
    <w:p w14:paraId="7FBD1C2D" w14:textId="77777777" w:rsidR="00197C82" w:rsidRDefault="003E0AF2">
      <w:pPr>
        <w:pStyle w:val="TOC4"/>
        <w:rPr>
          <w:rFonts w:asciiTheme="minorHAnsi" w:eastAsiaTheme="minorEastAsia" w:hAnsiTheme="minorHAnsi" w:cstheme="minorBidi"/>
          <w:noProof/>
          <w:sz w:val="22"/>
          <w:szCs w:val="22"/>
          <w:lang w:eastAsia="et-EE" w:bidi="ar-SA"/>
        </w:rPr>
      </w:pPr>
      <w:hyperlink w:anchor="_Toc515459361" w:history="1">
        <w:r w:rsidR="00197C82" w:rsidRPr="00994C87">
          <w:rPr>
            <w:rStyle w:val="Hyperlink"/>
            <w:rFonts w:eastAsia="Century Gothic"/>
            <w:noProof/>
          </w:rPr>
          <w:t>3.2.5.3</w:t>
        </w:r>
        <w:r w:rsidR="00197C82">
          <w:rPr>
            <w:rFonts w:asciiTheme="minorHAnsi" w:eastAsiaTheme="minorEastAsia" w:hAnsiTheme="minorHAnsi" w:cstheme="minorBidi"/>
            <w:noProof/>
            <w:sz w:val="22"/>
            <w:szCs w:val="22"/>
            <w:lang w:eastAsia="et-EE" w:bidi="ar-SA"/>
          </w:rPr>
          <w:tab/>
        </w:r>
        <w:r w:rsidR="00197C82" w:rsidRPr="00994C87">
          <w:rPr>
            <w:rStyle w:val="Hyperlink"/>
            <w:rFonts w:eastAsia="Century Gothic"/>
            <w:noProof/>
          </w:rPr>
          <w:t>Strauta parks</w:t>
        </w:r>
        <w:r w:rsidR="00197C82">
          <w:rPr>
            <w:noProof/>
            <w:webHidden/>
          </w:rPr>
          <w:tab/>
        </w:r>
        <w:r w:rsidR="00197C82">
          <w:rPr>
            <w:noProof/>
            <w:webHidden/>
          </w:rPr>
          <w:fldChar w:fldCharType="begin"/>
        </w:r>
        <w:r w:rsidR="00197C82">
          <w:rPr>
            <w:noProof/>
            <w:webHidden/>
          </w:rPr>
          <w:instrText xml:space="preserve"> PAGEREF _Toc515459361 \h </w:instrText>
        </w:r>
        <w:r w:rsidR="00197C82">
          <w:rPr>
            <w:noProof/>
            <w:webHidden/>
          </w:rPr>
        </w:r>
        <w:r w:rsidR="00197C82">
          <w:rPr>
            <w:noProof/>
            <w:webHidden/>
          </w:rPr>
          <w:fldChar w:fldCharType="separate"/>
        </w:r>
        <w:r w:rsidR="0011231C">
          <w:rPr>
            <w:noProof/>
            <w:webHidden/>
          </w:rPr>
          <w:t>10</w:t>
        </w:r>
        <w:r w:rsidR="00197C82">
          <w:rPr>
            <w:noProof/>
            <w:webHidden/>
          </w:rPr>
          <w:fldChar w:fldCharType="end"/>
        </w:r>
      </w:hyperlink>
    </w:p>
    <w:p w14:paraId="14EEDEB7" w14:textId="77777777" w:rsidR="00197C82" w:rsidRDefault="003E0AF2">
      <w:pPr>
        <w:pStyle w:val="TOC4"/>
        <w:rPr>
          <w:rFonts w:asciiTheme="minorHAnsi" w:eastAsiaTheme="minorEastAsia" w:hAnsiTheme="minorHAnsi" w:cstheme="minorBidi"/>
          <w:noProof/>
          <w:sz w:val="22"/>
          <w:szCs w:val="22"/>
          <w:lang w:eastAsia="et-EE" w:bidi="ar-SA"/>
        </w:rPr>
      </w:pPr>
      <w:hyperlink w:anchor="_Toc515459362" w:history="1">
        <w:r w:rsidR="00197C82" w:rsidRPr="00994C87">
          <w:rPr>
            <w:rStyle w:val="Hyperlink"/>
            <w:rFonts w:eastAsia="Century Gothic"/>
            <w:noProof/>
          </w:rPr>
          <w:t>3.2.5.4</w:t>
        </w:r>
        <w:r w:rsidR="00197C82">
          <w:rPr>
            <w:rFonts w:asciiTheme="minorHAnsi" w:eastAsiaTheme="minorEastAsia" w:hAnsiTheme="minorHAnsi" w:cstheme="minorBidi"/>
            <w:noProof/>
            <w:sz w:val="22"/>
            <w:szCs w:val="22"/>
            <w:lang w:eastAsia="et-EE" w:bidi="ar-SA"/>
          </w:rPr>
          <w:tab/>
        </w:r>
        <w:r w:rsidR="00197C82" w:rsidRPr="00994C87">
          <w:rPr>
            <w:rStyle w:val="Hyperlink"/>
            <w:rFonts w:eastAsia="Century Gothic"/>
            <w:noProof/>
          </w:rPr>
          <w:t>Upes pagarinājums</w:t>
        </w:r>
        <w:r w:rsidR="00197C82">
          <w:rPr>
            <w:noProof/>
            <w:webHidden/>
          </w:rPr>
          <w:tab/>
        </w:r>
        <w:r w:rsidR="00197C82">
          <w:rPr>
            <w:noProof/>
            <w:webHidden/>
          </w:rPr>
          <w:fldChar w:fldCharType="begin"/>
        </w:r>
        <w:r w:rsidR="00197C82">
          <w:rPr>
            <w:noProof/>
            <w:webHidden/>
          </w:rPr>
          <w:instrText xml:space="preserve"> PAGEREF _Toc515459362 \h </w:instrText>
        </w:r>
        <w:r w:rsidR="00197C82">
          <w:rPr>
            <w:noProof/>
            <w:webHidden/>
          </w:rPr>
        </w:r>
        <w:r w:rsidR="00197C82">
          <w:rPr>
            <w:noProof/>
            <w:webHidden/>
          </w:rPr>
          <w:fldChar w:fldCharType="separate"/>
        </w:r>
        <w:r w:rsidR="0011231C">
          <w:rPr>
            <w:noProof/>
            <w:webHidden/>
          </w:rPr>
          <w:t>11</w:t>
        </w:r>
        <w:r w:rsidR="00197C82">
          <w:rPr>
            <w:noProof/>
            <w:webHidden/>
          </w:rPr>
          <w:fldChar w:fldCharType="end"/>
        </w:r>
      </w:hyperlink>
    </w:p>
    <w:p w14:paraId="2AE2C968" w14:textId="77777777" w:rsidR="00197C82" w:rsidRDefault="003E0AF2">
      <w:pPr>
        <w:pStyle w:val="TOC3"/>
        <w:tabs>
          <w:tab w:val="left" w:pos="1200"/>
        </w:tabs>
        <w:rPr>
          <w:rFonts w:asciiTheme="minorHAnsi" w:eastAsiaTheme="minorEastAsia" w:hAnsiTheme="minorHAnsi" w:cstheme="minorBidi"/>
          <w:noProof/>
          <w:sz w:val="22"/>
          <w:szCs w:val="22"/>
          <w:lang w:eastAsia="et-EE" w:bidi="ar-SA"/>
        </w:rPr>
      </w:pPr>
      <w:hyperlink w:anchor="_Toc515459363" w:history="1">
        <w:r w:rsidR="00197C82" w:rsidRPr="00994C87">
          <w:rPr>
            <w:rStyle w:val="Hyperlink"/>
            <w:rFonts w:eastAsia="Century Gothic"/>
            <w:noProof/>
            <w14:scene3d>
              <w14:camera w14:prst="orthographicFront"/>
              <w14:lightRig w14:rig="threePt" w14:dir="t">
                <w14:rot w14:lat="0" w14:lon="0" w14:rev="0"/>
              </w14:lightRig>
            </w14:scene3d>
          </w:rPr>
          <w:t>3.2.6</w:t>
        </w:r>
        <w:r w:rsidR="00197C82">
          <w:rPr>
            <w:rFonts w:asciiTheme="minorHAnsi" w:eastAsiaTheme="minorEastAsia" w:hAnsiTheme="minorHAnsi" w:cstheme="minorBidi"/>
            <w:noProof/>
            <w:sz w:val="22"/>
            <w:szCs w:val="22"/>
            <w:lang w:eastAsia="et-EE" w:bidi="ar-SA"/>
          </w:rPr>
          <w:tab/>
        </w:r>
        <w:r w:rsidR="00197C82" w:rsidRPr="00994C87">
          <w:rPr>
            <w:rStyle w:val="Hyperlink"/>
            <w:rFonts w:eastAsia="Century Gothic"/>
            <w:noProof/>
          </w:rPr>
          <w:t>Mazās arhitektūras formas</w:t>
        </w:r>
        <w:r w:rsidR="00197C82">
          <w:rPr>
            <w:noProof/>
            <w:webHidden/>
          </w:rPr>
          <w:tab/>
        </w:r>
        <w:r w:rsidR="00197C82">
          <w:rPr>
            <w:noProof/>
            <w:webHidden/>
          </w:rPr>
          <w:fldChar w:fldCharType="begin"/>
        </w:r>
        <w:r w:rsidR="00197C82">
          <w:rPr>
            <w:noProof/>
            <w:webHidden/>
          </w:rPr>
          <w:instrText xml:space="preserve"> PAGEREF _Toc515459363 \h </w:instrText>
        </w:r>
        <w:r w:rsidR="00197C82">
          <w:rPr>
            <w:noProof/>
            <w:webHidden/>
          </w:rPr>
        </w:r>
        <w:r w:rsidR="00197C82">
          <w:rPr>
            <w:noProof/>
            <w:webHidden/>
          </w:rPr>
          <w:fldChar w:fldCharType="separate"/>
        </w:r>
        <w:r w:rsidR="0011231C">
          <w:rPr>
            <w:noProof/>
            <w:webHidden/>
          </w:rPr>
          <w:t>11</w:t>
        </w:r>
        <w:r w:rsidR="00197C82">
          <w:rPr>
            <w:noProof/>
            <w:webHidden/>
          </w:rPr>
          <w:fldChar w:fldCharType="end"/>
        </w:r>
      </w:hyperlink>
    </w:p>
    <w:p w14:paraId="595553BA" w14:textId="77777777" w:rsidR="00197C82" w:rsidRDefault="003E0AF2">
      <w:pPr>
        <w:pStyle w:val="TOC4"/>
        <w:rPr>
          <w:rFonts w:asciiTheme="minorHAnsi" w:eastAsiaTheme="minorEastAsia" w:hAnsiTheme="minorHAnsi" w:cstheme="minorBidi"/>
          <w:noProof/>
          <w:sz w:val="22"/>
          <w:szCs w:val="22"/>
          <w:lang w:eastAsia="et-EE" w:bidi="ar-SA"/>
        </w:rPr>
      </w:pPr>
      <w:hyperlink w:anchor="_Toc515459364" w:history="1">
        <w:r w:rsidR="00197C82" w:rsidRPr="00994C87">
          <w:rPr>
            <w:rStyle w:val="Hyperlink"/>
            <w:rFonts w:eastAsia="Century Gothic"/>
            <w:noProof/>
          </w:rPr>
          <w:t>3.2.6.1</w:t>
        </w:r>
        <w:r w:rsidR="00197C82">
          <w:rPr>
            <w:rFonts w:asciiTheme="minorHAnsi" w:eastAsiaTheme="minorEastAsia" w:hAnsiTheme="minorHAnsi" w:cstheme="minorBidi"/>
            <w:noProof/>
            <w:sz w:val="22"/>
            <w:szCs w:val="22"/>
            <w:lang w:eastAsia="et-EE" w:bidi="ar-SA"/>
          </w:rPr>
          <w:tab/>
        </w:r>
        <w:r w:rsidR="00197C82" w:rsidRPr="00994C87">
          <w:rPr>
            <w:rStyle w:val="Hyperlink"/>
            <w:rFonts w:eastAsia="Century Gothic"/>
            <w:noProof/>
          </w:rPr>
          <w:t>Projekta materiāli</w:t>
        </w:r>
        <w:r w:rsidR="00197C82">
          <w:rPr>
            <w:noProof/>
            <w:webHidden/>
          </w:rPr>
          <w:tab/>
        </w:r>
        <w:r w:rsidR="00197C82">
          <w:rPr>
            <w:noProof/>
            <w:webHidden/>
          </w:rPr>
          <w:fldChar w:fldCharType="begin"/>
        </w:r>
        <w:r w:rsidR="00197C82">
          <w:rPr>
            <w:noProof/>
            <w:webHidden/>
          </w:rPr>
          <w:instrText xml:space="preserve"> PAGEREF _Toc515459364 \h </w:instrText>
        </w:r>
        <w:r w:rsidR="00197C82">
          <w:rPr>
            <w:noProof/>
            <w:webHidden/>
          </w:rPr>
        </w:r>
        <w:r w:rsidR="00197C82">
          <w:rPr>
            <w:noProof/>
            <w:webHidden/>
          </w:rPr>
          <w:fldChar w:fldCharType="separate"/>
        </w:r>
        <w:r w:rsidR="0011231C">
          <w:rPr>
            <w:noProof/>
            <w:webHidden/>
          </w:rPr>
          <w:t>11</w:t>
        </w:r>
        <w:r w:rsidR="00197C82">
          <w:rPr>
            <w:noProof/>
            <w:webHidden/>
          </w:rPr>
          <w:fldChar w:fldCharType="end"/>
        </w:r>
      </w:hyperlink>
    </w:p>
    <w:p w14:paraId="503A0C68" w14:textId="77777777" w:rsidR="00552162" w:rsidRPr="00032C0F" w:rsidRDefault="00BE20CE" w:rsidP="00552162">
      <w:pPr>
        <w:tabs>
          <w:tab w:val="left" w:pos="1418"/>
          <w:tab w:val="left" w:pos="7088"/>
        </w:tabs>
        <w:spacing w:after="0" w:line="360" w:lineRule="auto"/>
        <w:ind w:firstLine="142"/>
        <w:jc w:val="left"/>
        <w:rPr>
          <w:rFonts w:cs="Calibri"/>
          <w:b/>
          <w:bCs/>
          <w:sz w:val="22"/>
          <w:szCs w:val="22"/>
          <w:lang w:eastAsia="et-EE"/>
        </w:rPr>
      </w:pPr>
      <w:r w:rsidRPr="00B93DC2">
        <w:rPr>
          <w:rFonts w:cs="Calibri"/>
          <w:b/>
          <w:bCs/>
          <w:sz w:val="22"/>
          <w:szCs w:val="22"/>
          <w:lang w:eastAsia="et-EE"/>
        </w:rPr>
        <w:fldChar w:fldCharType="end"/>
      </w:r>
    </w:p>
    <w:p w14:paraId="6FA48655" w14:textId="77777777" w:rsidR="002929F2" w:rsidRPr="00032C0F" w:rsidRDefault="00E92021" w:rsidP="00B2592A">
      <w:pPr>
        <w:pStyle w:val="Heading1"/>
      </w:pPr>
      <w:bookmarkStart w:id="1" w:name="_Toc515459333"/>
      <w:bookmarkStart w:id="2" w:name="_Toc448260344"/>
      <w:r>
        <w:lastRenderedPageBreak/>
        <w:t>VISPĀRĪGĀ INFORMĀCIJA</w:t>
      </w:r>
      <w:bookmarkEnd w:id="1"/>
    </w:p>
    <w:p w14:paraId="15C257E7" w14:textId="77777777" w:rsidR="002929F2" w:rsidRPr="00A076DE" w:rsidRDefault="002929F2" w:rsidP="00B47E65">
      <w:pPr>
        <w:pStyle w:val="Heading2"/>
      </w:pPr>
      <w:bookmarkStart w:id="3" w:name="_Toc448263857"/>
      <w:bookmarkStart w:id="4" w:name="_Toc469902372"/>
      <w:bookmarkStart w:id="5" w:name="_Toc515459334"/>
      <w:r w:rsidRPr="00A076DE">
        <w:t>P</w:t>
      </w:r>
      <w:bookmarkEnd w:id="3"/>
      <w:r w:rsidRPr="00A076DE">
        <w:t>rojekt</w:t>
      </w:r>
      <w:r w:rsidR="007E04AF" w:rsidRPr="00A076DE">
        <w:t>ējuma robežas</w:t>
      </w:r>
      <w:bookmarkEnd w:id="4"/>
      <w:bookmarkEnd w:id="5"/>
    </w:p>
    <w:p w14:paraId="5BB2F77B" w14:textId="37E9C4D1" w:rsidR="002929F2" w:rsidRPr="00E85799" w:rsidRDefault="008D2513" w:rsidP="00DC7D89">
      <w:pPr>
        <w:rPr>
          <w:rFonts w:eastAsia="Century Gothic" w:cs="Century Gothic"/>
          <w:color w:val="FF0000"/>
        </w:rPr>
      </w:pPr>
      <w:r w:rsidRPr="008D2513">
        <w:rPr>
          <w:rFonts w:eastAsia="Swis721 Lt BT"/>
        </w:rPr>
        <w:t xml:space="preserve">Projekts ietver Valgas-Valkas dvīņu pilsētas centra apbūves </w:t>
      </w:r>
      <w:r w:rsidR="003F4AFD" w:rsidRPr="003F4AFD">
        <w:rPr>
          <w:rFonts w:eastAsia="Swis721 Lt BT"/>
        </w:rPr>
        <w:t>pamatprojekts</w:t>
      </w:r>
      <w:r w:rsidR="003F4AFD" w:rsidRPr="008D2513">
        <w:rPr>
          <w:rFonts w:eastAsia="Swis721 Lt BT"/>
        </w:rPr>
        <w:t xml:space="preserve"> </w:t>
      </w:r>
      <w:r w:rsidRPr="008D2513">
        <w:rPr>
          <w:rFonts w:eastAsia="Swis721 Lt BT"/>
        </w:rPr>
        <w:t>atbilstoši Valgas-Valkas dvīņu pilsētas centra teritorijas un gājēju ielas arhitektūras konkursa ietvaros „Cross-Border Strands“ (arhitektūras konkursa rezultāti 15.06.2016 1-1.3/210) izstrādātajām skicēm. Projekts ir sastādīts INTERREG Estona-Latvia Cross-Border Cooperation Programme 2014 – 2020 programmas ietvaros un sastāv no ainavu arhitektūras dizaina projekta (Igaunijas standarts „Iekārtas būvprojekts“ EVS 907:2010, punkts 8.2.) un ārējo tīklu būvprojekta (Igaunijas standarts „Iekārtas būvprojekts“ EVS 907:2010, p</w:t>
      </w:r>
      <w:r w:rsidR="008F6F40">
        <w:rPr>
          <w:rFonts w:eastAsia="Swis721 Lt BT"/>
        </w:rPr>
        <w:t>unkts 8.1.4). Skatīt rasējumu AR</w:t>
      </w:r>
      <w:r w:rsidRPr="008D2513">
        <w:rPr>
          <w:rFonts w:eastAsia="Swis721 Lt BT"/>
        </w:rPr>
        <w:t>-4-01</w:t>
      </w:r>
      <w:r w:rsidR="00FD7839">
        <w:rPr>
          <w:rFonts w:eastAsia="Swis721 Lt BT"/>
        </w:rPr>
        <w:t>.</w:t>
      </w:r>
    </w:p>
    <w:p w14:paraId="7BCD1D38" w14:textId="77777777" w:rsidR="002929F2" w:rsidRPr="00032C0F" w:rsidRDefault="00433C78" w:rsidP="00B47E65">
      <w:pPr>
        <w:pStyle w:val="Heading2"/>
      </w:pPr>
      <w:bookmarkStart w:id="6" w:name="_Toc515459335"/>
      <w:r>
        <w:t>Pamatdokumenti</w:t>
      </w:r>
      <w:bookmarkEnd w:id="6"/>
    </w:p>
    <w:p w14:paraId="06E6F0FF" w14:textId="77777777" w:rsidR="00A75581" w:rsidRPr="00032C0F" w:rsidRDefault="00433C78" w:rsidP="00B47E65">
      <w:pPr>
        <w:pStyle w:val="Heading3"/>
      </w:pPr>
      <w:bookmarkStart w:id="7" w:name="_Toc515459336"/>
      <w:r>
        <w:t>Izejas dati</w:t>
      </w:r>
      <w:bookmarkEnd w:id="7"/>
    </w:p>
    <w:p w14:paraId="64B81FA8" w14:textId="77777777" w:rsidR="00A75581" w:rsidRDefault="005D3FE8" w:rsidP="00B47E65">
      <w:pPr>
        <w:pStyle w:val="Heading4"/>
      </w:pPr>
      <w:bookmarkStart w:id="8" w:name="_Toc515459337"/>
      <w:r>
        <w:t>Pasūtītāja sākotnējais uzdevums</w:t>
      </w:r>
      <w:bookmarkEnd w:id="8"/>
    </w:p>
    <w:p w14:paraId="06A352A4" w14:textId="77777777" w:rsidR="00A75581" w:rsidRPr="00A076DE" w:rsidRDefault="009A5F26" w:rsidP="009A5F26">
      <w:r w:rsidRPr="00A076DE">
        <w:t>In Project Studio Barcel</w:t>
      </w:r>
      <w:r w:rsidR="00EC17C3" w:rsidRPr="00A076DE">
        <w:t>ona</w:t>
      </w:r>
      <w:r w:rsidR="00EB1DC8" w:rsidRPr="00A076DE">
        <w:t xml:space="preserve"> </w:t>
      </w:r>
      <w:r w:rsidR="00314237" w:rsidRPr="00A076DE">
        <w:t>izstrādātais projekts „</w:t>
      </w:r>
      <w:r w:rsidR="00192F27" w:rsidRPr="00A076DE">
        <w:t>Valgas - Valkas dvīņu pilsētas centra attīstība</w:t>
      </w:r>
      <w:r w:rsidR="00314237" w:rsidRPr="00A076DE">
        <w:t>“, kas ietver sākotnējos uzdevumus</w:t>
      </w:r>
      <w:r w:rsidR="00EB1DC8" w:rsidRPr="00A076DE">
        <w:t xml:space="preserve"> atsevišķi Valgas un Valkas pilsētu daļām</w:t>
      </w:r>
      <w:r w:rsidR="00314237" w:rsidRPr="00A076DE">
        <w:t xml:space="preserve"> un ir izstrādāts izsludinātā Valgas-Valkas dvīņu pilsētu arhitekt</w:t>
      </w:r>
      <w:r w:rsidR="00AE71F3" w:rsidRPr="00A076DE">
        <w:t>ūras</w:t>
      </w:r>
      <w:r w:rsidR="00314237" w:rsidRPr="00A076DE">
        <w:t xml:space="preserve"> konkursa „Cross-Border</w:t>
      </w:r>
      <w:r w:rsidR="00FB43E1" w:rsidRPr="00A076DE">
        <w:t xml:space="preserve"> </w:t>
      </w:r>
      <w:r w:rsidR="00314237" w:rsidRPr="00A076DE">
        <w:t>Strands“ (</w:t>
      </w:r>
      <w:r w:rsidR="00314237" w:rsidRPr="00A076DE">
        <w:rPr>
          <w:rFonts w:eastAsia="Swis721 Lt BT"/>
        </w:rPr>
        <w:t>arhitektūras konkursa rezultāti</w:t>
      </w:r>
      <w:r w:rsidR="00314237" w:rsidRPr="00A076DE">
        <w:t xml:space="preserve"> 15.06.2016 1-1.3/210) ietvaros</w:t>
      </w:r>
      <w:r w:rsidRPr="00A076DE">
        <w:t>.</w:t>
      </w:r>
    </w:p>
    <w:p w14:paraId="42A6128D" w14:textId="77777777" w:rsidR="00B47E65" w:rsidRDefault="00385D8B" w:rsidP="00B47E65">
      <w:pPr>
        <w:pStyle w:val="Heading4"/>
      </w:pPr>
      <w:bookmarkStart w:id="9" w:name="_Toc515459338"/>
      <w:r>
        <w:t>Skice vai esošie būvprojekti</w:t>
      </w:r>
      <w:bookmarkEnd w:id="9"/>
    </w:p>
    <w:p w14:paraId="7822952B" w14:textId="77777777" w:rsidR="00892824" w:rsidRPr="00892824" w:rsidRDefault="00892824" w:rsidP="00892824">
      <w:r>
        <w:t>Valka:</w:t>
      </w:r>
    </w:p>
    <w:p w14:paraId="61C18CAD" w14:textId="77777777" w:rsidR="00892824" w:rsidRDefault="00892824" w:rsidP="00095DEE">
      <w:pPr>
        <w:pStyle w:val="ListParagraph"/>
        <w:numPr>
          <w:ilvl w:val="0"/>
          <w:numId w:val="7"/>
        </w:numPr>
      </w:pPr>
      <w:r>
        <w:t>Valka:</w:t>
      </w:r>
      <w:r w:rsidRPr="00892824">
        <w:t xml:space="preserve"> </w:t>
      </w:r>
      <w:r w:rsidRPr="00032C0F">
        <w:t>Valga</w:t>
      </w:r>
      <w:r>
        <w:t>s</w:t>
      </w:r>
      <w:r w:rsidRPr="00032C0F">
        <w:t>-Valka</w:t>
      </w:r>
      <w:r>
        <w:t xml:space="preserve">s dvīņu pilsētu centrālā laukuma un gājēju ielas arhitektūras konkursa </w:t>
      </w:r>
      <w:r w:rsidRPr="00032C0F">
        <w:t>„Cross-Border Strands“ (</w:t>
      </w:r>
      <w:r>
        <w:rPr>
          <w:rFonts w:eastAsia="Swis721 Lt BT"/>
        </w:rPr>
        <w:t>arhitektūras konkursa rezultāti</w:t>
      </w:r>
      <w:r w:rsidRPr="00032C0F">
        <w:t xml:space="preserve"> 15.06.2016 1-1.3/210</w:t>
      </w:r>
      <w:r>
        <w:t>;</w:t>
      </w:r>
      <w:r w:rsidRPr="00AE71F3">
        <w:t xml:space="preserve"> </w:t>
      </w:r>
      <w:r w:rsidRPr="00032C0F">
        <w:t>In Project Studio Barcelona, 2016)</w:t>
      </w:r>
      <w:r>
        <w:t xml:space="preserve"> ietvaros iestrādātās skices;</w:t>
      </w:r>
    </w:p>
    <w:p w14:paraId="593EC501" w14:textId="77777777" w:rsidR="00892824" w:rsidRPr="00032C0F" w:rsidRDefault="00892824" w:rsidP="00095DEE">
      <w:pPr>
        <w:pStyle w:val="ListParagraph"/>
        <w:numPr>
          <w:ilvl w:val="0"/>
          <w:numId w:val="7"/>
        </w:numPr>
      </w:pPr>
      <w:r>
        <w:t>Darba projekts „Pašapkalpošanās automazgātava“ (</w:t>
      </w:r>
      <w:r w:rsidRPr="00032C0F">
        <w:t>SIA „CWP“, 25.11.2016</w:t>
      </w:r>
      <w:r>
        <w:t>)</w:t>
      </w:r>
      <w:r w:rsidRPr="00032C0F">
        <w:t>.</w:t>
      </w:r>
    </w:p>
    <w:p w14:paraId="58189060" w14:textId="77777777" w:rsidR="00892824" w:rsidRPr="00892824" w:rsidRDefault="00892824" w:rsidP="00892824">
      <w:r>
        <w:t>Valga:</w:t>
      </w:r>
    </w:p>
    <w:p w14:paraId="4167AAFC" w14:textId="77777777" w:rsidR="00095C2B" w:rsidRDefault="00EC17C3" w:rsidP="00095DEE">
      <w:pPr>
        <w:pStyle w:val="ListParagraph"/>
        <w:numPr>
          <w:ilvl w:val="0"/>
          <w:numId w:val="7"/>
        </w:numPr>
      </w:pPr>
      <w:r w:rsidRPr="00032C0F">
        <w:t>Valga</w:t>
      </w:r>
      <w:r w:rsidR="00AE71F3">
        <w:t>s</w:t>
      </w:r>
      <w:r w:rsidRPr="00032C0F">
        <w:t>-Valka</w:t>
      </w:r>
      <w:r w:rsidR="00AE71F3">
        <w:t xml:space="preserve">s dvīņu pilsētu centrālā laukuma un gājēju ielas arhitektūras konkursa </w:t>
      </w:r>
      <w:r w:rsidR="00AE71F3" w:rsidRPr="00032C0F">
        <w:t>„Cross-Border Strands“ (</w:t>
      </w:r>
      <w:r w:rsidR="00AE71F3">
        <w:rPr>
          <w:rFonts w:eastAsia="Swis721 Lt BT"/>
        </w:rPr>
        <w:t>arhitektūras konkursa rezultāti</w:t>
      </w:r>
      <w:r w:rsidR="00AE71F3" w:rsidRPr="00032C0F">
        <w:t xml:space="preserve"> 15.06.2016 1-1.3/210</w:t>
      </w:r>
      <w:r w:rsidR="00AE71F3">
        <w:t>;</w:t>
      </w:r>
      <w:r w:rsidR="00AE71F3" w:rsidRPr="00AE71F3">
        <w:t xml:space="preserve"> </w:t>
      </w:r>
      <w:r w:rsidR="00AE71F3" w:rsidRPr="00032C0F">
        <w:t>In Project Studio Barcelona, 2016)</w:t>
      </w:r>
      <w:r w:rsidR="00AE71F3">
        <w:t xml:space="preserve"> ietvaros iestrādātās skices;</w:t>
      </w:r>
    </w:p>
    <w:p w14:paraId="411765E8" w14:textId="77777777" w:rsidR="001E1C56" w:rsidRPr="00032C0F" w:rsidRDefault="004A640C" w:rsidP="00095DEE">
      <w:pPr>
        <w:pStyle w:val="ListParagraph"/>
        <w:numPr>
          <w:ilvl w:val="0"/>
          <w:numId w:val="7"/>
        </w:numPr>
      </w:pPr>
      <w:r>
        <w:t xml:space="preserve">Darba projekts „Valgas vēsturiskā kvartāla daļas“ (darba nr. </w:t>
      </w:r>
      <w:r w:rsidRPr="00032C0F">
        <w:t>1419, OÜ Keskkonnaprojekt, 15.12.2016</w:t>
      </w:r>
      <w:r>
        <w:t>)</w:t>
      </w:r>
      <w:r w:rsidR="001E1C56" w:rsidRPr="00032C0F">
        <w:t>;</w:t>
      </w:r>
    </w:p>
    <w:p w14:paraId="39AD3F63" w14:textId="0172AD96" w:rsidR="001E1C56" w:rsidRPr="00032C0F" w:rsidRDefault="00333201" w:rsidP="00095DEE">
      <w:pPr>
        <w:pStyle w:val="ListParagraph"/>
        <w:numPr>
          <w:ilvl w:val="0"/>
          <w:numId w:val="7"/>
        </w:numPr>
      </w:pPr>
      <w:r>
        <w:t xml:space="preserve">Darba projekts „Valgas pilsēta. Valgas pilsētas ielu apgaismojums.“ (darba nr. </w:t>
      </w:r>
      <w:r w:rsidRPr="00032C0F">
        <w:t>1587, ITK</w:t>
      </w:r>
      <w:r w:rsidR="00FD7839">
        <w:t xml:space="preserve"> </w:t>
      </w:r>
      <w:r w:rsidRPr="00032C0F">
        <w:t>Inseneribüroo OÜ, 29.04.2016</w:t>
      </w:r>
      <w:r>
        <w:t>)</w:t>
      </w:r>
      <w:r w:rsidR="001E1C56" w:rsidRPr="00032C0F">
        <w:t>;</w:t>
      </w:r>
    </w:p>
    <w:p w14:paraId="46658518" w14:textId="77777777" w:rsidR="00095C2B" w:rsidRPr="00032C0F" w:rsidRDefault="008701C7" w:rsidP="00095C2B">
      <w:pPr>
        <w:pStyle w:val="Heading4"/>
      </w:pPr>
      <w:bookmarkStart w:id="10" w:name="_Toc515459339"/>
      <w:r>
        <w:t>Detālplānošana un projektēšanas nosacījumi</w:t>
      </w:r>
      <w:bookmarkEnd w:id="10"/>
    </w:p>
    <w:p w14:paraId="3FAFB22D" w14:textId="77777777" w:rsidR="00095C2B" w:rsidRPr="00032C0F" w:rsidRDefault="003D1C9D" w:rsidP="00095C2B">
      <w:r>
        <w:t>Ar projektu saistītie detālplānojumi</w:t>
      </w:r>
      <w:r w:rsidR="000335A0" w:rsidRPr="00032C0F">
        <w:t>:</w:t>
      </w:r>
    </w:p>
    <w:p w14:paraId="07C8546D" w14:textId="77777777" w:rsidR="00863D62" w:rsidRDefault="000335A0" w:rsidP="00095DEE">
      <w:pPr>
        <w:pStyle w:val="ListParagraph"/>
        <w:numPr>
          <w:ilvl w:val="0"/>
          <w:numId w:val="6"/>
        </w:numPr>
      </w:pPr>
      <w:r w:rsidRPr="00032C0F">
        <w:t>Valga</w:t>
      </w:r>
      <w:r w:rsidR="003D1C9D">
        <w:t>s vēsturiskā pilsētas centra kvartāla detālplāns (ir spēkā).</w:t>
      </w:r>
    </w:p>
    <w:p w14:paraId="68501D19" w14:textId="1511F818" w:rsidR="00863D62" w:rsidRDefault="00863D62" w:rsidP="00FD7839">
      <w:pPr>
        <w:pStyle w:val="Bullets"/>
        <w:numPr>
          <w:ilvl w:val="0"/>
          <w:numId w:val="6"/>
        </w:numPr>
      </w:pPr>
      <w:r w:rsidRPr="00863D62">
        <w:t xml:space="preserve"> </w:t>
      </w:r>
      <w:r>
        <w:t xml:space="preserve">Valka vēsturiskā pilsētas centra kvartāla detālplāns (no 2017.gada). Skatīt: </w:t>
      </w:r>
      <w:hyperlink r:id="rId8" w:history="1">
        <w:r w:rsidRPr="00225E3F">
          <w:rPr>
            <w:rStyle w:val="Hyperlink"/>
          </w:rPr>
          <w:t>http://www.valka.lv/wp-content/faili/Pask_raksts.pdf</w:t>
        </w:r>
      </w:hyperlink>
      <w:r>
        <w:t xml:space="preserve">, </w:t>
      </w:r>
      <w:r w:rsidR="00FD7839">
        <w:br/>
      </w:r>
      <w:hyperlink r:id="rId9" w:history="1">
        <w:r w:rsidRPr="00225E3F">
          <w:rPr>
            <w:rStyle w:val="Hyperlink"/>
          </w:rPr>
          <w:t>http://www.valka.lv/wp-content/faili/Valka_gala.pdf</w:t>
        </w:r>
      </w:hyperlink>
    </w:p>
    <w:p w14:paraId="525334A0" w14:textId="2B5B95FE" w:rsidR="000335A0" w:rsidRPr="00032C0F" w:rsidRDefault="000335A0" w:rsidP="00863D62"/>
    <w:p w14:paraId="766719C9" w14:textId="77777777" w:rsidR="00867AB5" w:rsidRDefault="00867AB5" w:rsidP="00867AB5">
      <w:pPr>
        <w:pStyle w:val="Heading4"/>
      </w:pPr>
      <w:bookmarkStart w:id="11" w:name="_Toc515459340"/>
      <w:r>
        <w:lastRenderedPageBreak/>
        <w:t>Tehniskie noteikumi /</w:t>
      </w:r>
      <w:r w:rsidRPr="002F7B01">
        <w:rPr>
          <w:szCs w:val="20"/>
        </w:rPr>
        <w:t xml:space="preserve"> </w:t>
      </w:r>
      <w:r w:rsidRPr="00C221B2">
        <w:rPr>
          <w:szCs w:val="20"/>
        </w:rPr>
        <w:t>projektēšanas uzdevums</w:t>
      </w:r>
      <w:bookmarkEnd w:id="11"/>
    </w:p>
    <w:p w14:paraId="761E51D5" w14:textId="77777777" w:rsidR="00892824" w:rsidRDefault="00763A44" w:rsidP="00892824">
      <w:r>
        <w:t>Valka:</w:t>
      </w:r>
    </w:p>
    <w:p w14:paraId="0EFCE5F9" w14:textId="77777777" w:rsidR="00867AB5" w:rsidRPr="00C221B2" w:rsidRDefault="00867AB5" w:rsidP="00867AB5">
      <w:pPr>
        <w:pStyle w:val="ListParagraph"/>
        <w:numPr>
          <w:ilvl w:val="0"/>
          <w:numId w:val="18"/>
        </w:numPr>
        <w:spacing w:after="0"/>
      </w:pPr>
      <w:r w:rsidRPr="00C221B2">
        <w:t>Valkas novada domes projektēšanas uzdevums (18.10.2016)</w:t>
      </w:r>
    </w:p>
    <w:p w14:paraId="170F463E" w14:textId="37B21F54" w:rsidR="00867AB5" w:rsidRPr="00B6554D" w:rsidRDefault="00867AB5" w:rsidP="00867AB5">
      <w:pPr>
        <w:pStyle w:val="BodyText2"/>
        <w:numPr>
          <w:ilvl w:val="0"/>
          <w:numId w:val="18"/>
        </w:numPr>
        <w:spacing w:after="0" w:line="276" w:lineRule="auto"/>
      </w:pPr>
      <w:r w:rsidRPr="00B6554D">
        <w:t>Tehnisk</w:t>
      </w:r>
      <w:r w:rsidRPr="00B6554D">
        <w:rPr>
          <w:rFonts w:cs="Calibri"/>
        </w:rPr>
        <w:t>ā</w:t>
      </w:r>
      <w:r w:rsidRPr="00B6554D">
        <w:t>s inventariz</w:t>
      </w:r>
      <w:r w:rsidRPr="00B6554D">
        <w:rPr>
          <w:rFonts w:cs="Calibri"/>
        </w:rPr>
        <w:t>ā</w:t>
      </w:r>
      <w:r w:rsidRPr="00B6554D">
        <w:t>cijas lieta nr. 94010010220001 R</w:t>
      </w:r>
      <w:r w:rsidRPr="00B6554D">
        <w:rPr>
          <w:rFonts w:cs="Calibri"/>
        </w:rPr>
        <w:t>ī</w:t>
      </w:r>
      <w:r w:rsidRPr="00B6554D">
        <w:t>gas iela 1</w:t>
      </w:r>
      <w:r w:rsidRPr="00B6554D">
        <w:tab/>
      </w:r>
      <w:r w:rsidR="00FD7839">
        <w:t xml:space="preserve"> </w:t>
      </w:r>
    </w:p>
    <w:p w14:paraId="4006889F" w14:textId="17A6F0DF" w:rsidR="00867AB5" w:rsidRPr="00B6554D" w:rsidRDefault="00867AB5" w:rsidP="00867AB5">
      <w:pPr>
        <w:pStyle w:val="BodyText2"/>
        <w:numPr>
          <w:ilvl w:val="0"/>
          <w:numId w:val="18"/>
        </w:numPr>
        <w:spacing w:after="0" w:line="276" w:lineRule="auto"/>
      </w:pPr>
      <w:r w:rsidRPr="00B6554D">
        <w:t>Tehnisk</w:t>
      </w:r>
      <w:r w:rsidRPr="00B6554D">
        <w:rPr>
          <w:rFonts w:cs="Calibri"/>
        </w:rPr>
        <w:t>ā</w:t>
      </w:r>
      <w:r w:rsidRPr="00B6554D">
        <w:t>s inventariz</w:t>
      </w:r>
      <w:r w:rsidRPr="00B6554D">
        <w:rPr>
          <w:rFonts w:cs="Calibri"/>
        </w:rPr>
        <w:t>ā</w:t>
      </w:r>
      <w:r w:rsidRPr="00B6554D">
        <w:t>cijas lieta nr. 94010010211001 R</w:t>
      </w:r>
      <w:r w:rsidRPr="00B6554D">
        <w:rPr>
          <w:rFonts w:cs="Calibri"/>
        </w:rPr>
        <w:t>ī</w:t>
      </w:r>
      <w:r w:rsidRPr="00B6554D">
        <w:t>gas iela 7A</w:t>
      </w:r>
      <w:r w:rsidRPr="00B6554D">
        <w:tab/>
      </w:r>
      <w:r w:rsidR="00FD7839">
        <w:t xml:space="preserve"> </w:t>
      </w:r>
    </w:p>
    <w:p w14:paraId="55B41C45" w14:textId="77777777" w:rsidR="00867AB5" w:rsidRPr="00B6554D" w:rsidRDefault="00867AB5" w:rsidP="00867AB5">
      <w:pPr>
        <w:pStyle w:val="BodyText2"/>
        <w:numPr>
          <w:ilvl w:val="0"/>
          <w:numId w:val="18"/>
        </w:numPr>
        <w:spacing w:after="0" w:line="276" w:lineRule="auto"/>
      </w:pPr>
      <w:r w:rsidRPr="00B6554D">
        <w:t>AS "Sadales t</w:t>
      </w:r>
      <w:r w:rsidRPr="00B6554D">
        <w:rPr>
          <w:rFonts w:cs="Calibri"/>
        </w:rPr>
        <w:t>ī</w:t>
      </w:r>
      <w:r w:rsidRPr="00B6554D">
        <w:t>kls" tehniskie noteikumi nr. 149/17</w:t>
      </w:r>
    </w:p>
    <w:p w14:paraId="79AD5B1B" w14:textId="2E58A68C" w:rsidR="00867AB5" w:rsidRPr="00B6554D" w:rsidRDefault="00867AB5" w:rsidP="00867AB5">
      <w:pPr>
        <w:pStyle w:val="BodyText2"/>
        <w:numPr>
          <w:ilvl w:val="0"/>
          <w:numId w:val="18"/>
        </w:numPr>
        <w:spacing w:after="0" w:line="276" w:lineRule="auto"/>
      </w:pPr>
      <w:r w:rsidRPr="00B6554D">
        <w:t>AS "Sadales t</w:t>
      </w:r>
      <w:r w:rsidRPr="00B6554D">
        <w:rPr>
          <w:rFonts w:cs="Calibri"/>
        </w:rPr>
        <w:t>ī</w:t>
      </w:r>
      <w:r w:rsidRPr="00B6554D">
        <w:t xml:space="preserve">kls" tehniskie noteikumi nr. 173/17 </w:t>
      </w:r>
      <w:r w:rsidRPr="00B6554D">
        <w:tab/>
      </w:r>
      <w:r w:rsidR="00FD7839">
        <w:t xml:space="preserve"> </w:t>
      </w:r>
    </w:p>
    <w:p w14:paraId="0A8D050F" w14:textId="28324B52" w:rsidR="00867AB5" w:rsidRPr="00B6554D" w:rsidRDefault="00867AB5" w:rsidP="00867AB5">
      <w:pPr>
        <w:pStyle w:val="BodyText2"/>
        <w:numPr>
          <w:ilvl w:val="0"/>
          <w:numId w:val="18"/>
        </w:numPr>
        <w:spacing w:after="0" w:line="276" w:lineRule="auto"/>
      </w:pPr>
      <w:r w:rsidRPr="00B6554D">
        <w:t>AS "Sadales t</w:t>
      </w:r>
      <w:r w:rsidRPr="00B6554D">
        <w:rPr>
          <w:rFonts w:cs="Calibri"/>
        </w:rPr>
        <w:t>ī</w:t>
      </w:r>
      <w:r w:rsidRPr="00B6554D">
        <w:t>kls" tehniskie noteikumi nr. 14/17</w:t>
      </w:r>
      <w:r w:rsidRPr="00B6554D">
        <w:tab/>
      </w:r>
      <w:r w:rsidR="00FD7839">
        <w:t xml:space="preserve"> </w:t>
      </w:r>
    </w:p>
    <w:p w14:paraId="5F07D9CD" w14:textId="4EDCAB24" w:rsidR="00867AB5" w:rsidRPr="00B6554D" w:rsidRDefault="00867AB5" w:rsidP="00867AB5">
      <w:pPr>
        <w:pStyle w:val="BodyText2"/>
        <w:numPr>
          <w:ilvl w:val="0"/>
          <w:numId w:val="18"/>
        </w:numPr>
        <w:spacing w:after="0" w:line="276" w:lineRule="auto"/>
      </w:pPr>
      <w:r w:rsidRPr="00B6554D">
        <w:t>AS "Sadales t</w:t>
      </w:r>
      <w:r w:rsidRPr="00B6554D">
        <w:rPr>
          <w:rFonts w:cs="Calibri"/>
        </w:rPr>
        <w:t>ī</w:t>
      </w:r>
      <w:r w:rsidRPr="00B6554D">
        <w:t>kls" tehniskie noteikumi nr. 106676176</w:t>
      </w:r>
      <w:r w:rsidRPr="00B6554D">
        <w:tab/>
      </w:r>
      <w:r w:rsidR="00FD7839">
        <w:t xml:space="preserve"> </w:t>
      </w:r>
    </w:p>
    <w:p w14:paraId="4B3B8702" w14:textId="7704080A" w:rsidR="00867AB5" w:rsidRPr="00B6554D" w:rsidRDefault="00867AB5" w:rsidP="00867AB5">
      <w:pPr>
        <w:pStyle w:val="BodyText2"/>
        <w:numPr>
          <w:ilvl w:val="0"/>
          <w:numId w:val="18"/>
        </w:numPr>
        <w:spacing w:after="0" w:line="276" w:lineRule="auto"/>
      </w:pPr>
      <w:r w:rsidRPr="00B6554D">
        <w:t>AS "Latvijas G</w:t>
      </w:r>
      <w:r w:rsidRPr="00B6554D">
        <w:rPr>
          <w:rFonts w:cs="Calibri"/>
        </w:rPr>
        <w:t>ā</w:t>
      </w:r>
      <w:r w:rsidRPr="00B6554D">
        <w:t>ze" tehniskie noteikumi nr. 27-3-2247</w:t>
      </w:r>
      <w:r w:rsidRPr="00B6554D">
        <w:tab/>
      </w:r>
      <w:r w:rsidR="00FD7839">
        <w:t xml:space="preserve"> </w:t>
      </w:r>
    </w:p>
    <w:p w14:paraId="45B72308" w14:textId="77777777" w:rsidR="00867AB5" w:rsidRPr="00B6554D" w:rsidRDefault="00867AB5" w:rsidP="00867AB5">
      <w:pPr>
        <w:pStyle w:val="BodyText2"/>
        <w:numPr>
          <w:ilvl w:val="0"/>
          <w:numId w:val="18"/>
        </w:numPr>
        <w:spacing w:after="0" w:line="276" w:lineRule="auto"/>
      </w:pPr>
      <w:r w:rsidRPr="00B6554D">
        <w:t>SIA "Lattelecom" tehniskie noteikumi nr. LTN-1212</w:t>
      </w:r>
      <w:r w:rsidRPr="00B6554D">
        <w:tab/>
      </w:r>
    </w:p>
    <w:p w14:paraId="1DC7B270" w14:textId="79914209" w:rsidR="00867AB5" w:rsidRPr="00B6554D" w:rsidRDefault="00867AB5" w:rsidP="00867AB5">
      <w:pPr>
        <w:pStyle w:val="BodyText2"/>
        <w:numPr>
          <w:ilvl w:val="0"/>
          <w:numId w:val="18"/>
        </w:numPr>
        <w:spacing w:after="0" w:line="276" w:lineRule="auto"/>
      </w:pPr>
      <w:r w:rsidRPr="00B6554D">
        <w:t>Valkas novada domes att</w:t>
      </w:r>
      <w:r w:rsidRPr="00B6554D">
        <w:rPr>
          <w:rFonts w:cs="Calibri"/>
        </w:rPr>
        <w:t>ī</w:t>
      </w:r>
      <w:r w:rsidRPr="00B6554D">
        <w:t>st</w:t>
      </w:r>
      <w:r w:rsidRPr="00B6554D">
        <w:rPr>
          <w:rFonts w:cs="Calibri"/>
        </w:rPr>
        <w:t>ī</w:t>
      </w:r>
      <w:r w:rsidRPr="00B6554D">
        <w:t>bas un pl</w:t>
      </w:r>
      <w:r w:rsidRPr="00B6554D">
        <w:rPr>
          <w:rFonts w:cs="Calibri"/>
        </w:rPr>
        <w:t>ā</w:t>
      </w:r>
      <w:r w:rsidRPr="00B6554D">
        <w:t>no</w:t>
      </w:r>
      <w:r w:rsidRPr="00B6554D">
        <w:rPr>
          <w:rFonts w:cs="Frutiger LT Std 45 Light"/>
        </w:rPr>
        <w:t>š</w:t>
      </w:r>
      <w:r w:rsidRPr="00B6554D">
        <w:t>anas tehniskie noteikumi</w:t>
      </w:r>
      <w:r w:rsidR="00FD7839">
        <w:t xml:space="preserve"> </w:t>
      </w:r>
      <w:r w:rsidRPr="00B6554D">
        <w:t>nr. 14-7/17/5</w:t>
      </w:r>
    </w:p>
    <w:p w14:paraId="111545F0" w14:textId="77777777" w:rsidR="00867AB5" w:rsidRPr="00B6554D" w:rsidRDefault="00867AB5" w:rsidP="00867AB5">
      <w:pPr>
        <w:pStyle w:val="BodyText2"/>
        <w:numPr>
          <w:ilvl w:val="0"/>
          <w:numId w:val="18"/>
        </w:numPr>
        <w:spacing w:after="0" w:line="276" w:lineRule="auto"/>
      </w:pPr>
      <w:r w:rsidRPr="00B6554D">
        <w:t>Valkas novada domes siltumapg</w:t>
      </w:r>
      <w:r w:rsidRPr="00B6554D">
        <w:rPr>
          <w:rFonts w:cs="Calibri"/>
        </w:rPr>
        <w:t>ā</w:t>
      </w:r>
      <w:r w:rsidRPr="00B6554D">
        <w:t>des noda</w:t>
      </w:r>
      <w:r w:rsidRPr="00B6554D">
        <w:rPr>
          <w:rFonts w:cs="Calibri"/>
        </w:rPr>
        <w:t>ļ</w:t>
      </w:r>
      <w:r w:rsidRPr="00B6554D">
        <w:t>as tehniskie noteikumi nr. 174</w:t>
      </w:r>
    </w:p>
    <w:p w14:paraId="7828B418" w14:textId="77777777" w:rsidR="00867AB5" w:rsidRPr="00B6554D" w:rsidRDefault="00867AB5" w:rsidP="00867AB5">
      <w:pPr>
        <w:pStyle w:val="BodyText2"/>
        <w:numPr>
          <w:ilvl w:val="0"/>
          <w:numId w:val="18"/>
        </w:numPr>
        <w:spacing w:after="0" w:line="276" w:lineRule="auto"/>
      </w:pPr>
      <w:r w:rsidRPr="00B6554D">
        <w:t xml:space="preserve">Valkas novada domes </w:t>
      </w:r>
      <w:r w:rsidRPr="00B6554D">
        <w:rPr>
          <w:rFonts w:cs="Calibri"/>
        </w:rPr>
        <w:t>ū</w:t>
      </w:r>
      <w:r w:rsidRPr="00B6554D">
        <w:t>densapg</w:t>
      </w:r>
      <w:r w:rsidRPr="00B6554D">
        <w:rPr>
          <w:rFonts w:cs="Calibri"/>
        </w:rPr>
        <w:t>ā</w:t>
      </w:r>
      <w:r w:rsidRPr="00B6554D">
        <w:t>des un kanaliz</w:t>
      </w:r>
      <w:r w:rsidRPr="00B6554D">
        <w:rPr>
          <w:rFonts w:cs="Calibri"/>
        </w:rPr>
        <w:t>ā</w:t>
      </w:r>
      <w:r w:rsidRPr="00B6554D">
        <w:t>cijas tehniskie noteikumi nr. 914</w:t>
      </w:r>
    </w:p>
    <w:p w14:paraId="4C91E77E" w14:textId="77777777" w:rsidR="00867AB5" w:rsidRDefault="00867AB5" w:rsidP="00867AB5">
      <w:pPr>
        <w:pStyle w:val="BodyText2"/>
        <w:numPr>
          <w:ilvl w:val="0"/>
          <w:numId w:val="18"/>
        </w:numPr>
        <w:spacing w:after="0" w:line="276" w:lineRule="auto"/>
      </w:pPr>
      <w:r w:rsidRPr="00B6554D">
        <w:t>Valkas novada domes ielu apgaismojuma p</w:t>
      </w:r>
      <w:r w:rsidRPr="00B6554D">
        <w:rPr>
          <w:rFonts w:cs="Calibri"/>
        </w:rPr>
        <w:t>ā</w:t>
      </w:r>
      <w:r w:rsidRPr="00B6554D">
        <w:t>rb</w:t>
      </w:r>
      <w:r w:rsidRPr="00B6554D">
        <w:rPr>
          <w:rFonts w:cs="Calibri"/>
        </w:rPr>
        <w:t>ū</w:t>
      </w:r>
      <w:r w:rsidRPr="00B6554D">
        <w:t>vei tehniskie noteikumi nr. 03/2017</w:t>
      </w:r>
    </w:p>
    <w:p w14:paraId="146AA079" w14:textId="77777777" w:rsidR="00867AB5" w:rsidRPr="00771167" w:rsidRDefault="00867AB5" w:rsidP="00867AB5">
      <w:pPr>
        <w:pStyle w:val="BodyText2"/>
        <w:numPr>
          <w:ilvl w:val="0"/>
          <w:numId w:val="18"/>
        </w:numPr>
        <w:spacing w:after="0" w:line="276" w:lineRule="auto"/>
        <w:jc w:val="left"/>
      </w:pPr>
      <w:r w:rsidRPr="00771167">
        <w:t>Nodoma l</w:t>
      </w:r>
      <w:r w:rsidRPr="00771167">
        <w:rPr>
          <w:rFonts w:cs="Calibri"/>
        </w:rPr>
        <w:t>ī</w:t>
      </w:r>
      <w:r w:rsidRPr="00771167">
        <w:t>gums par d</w:t>
      </w:r>
      <w:r w:rsidRPr="00771167">
        <w:rPr>
          <w:rFonts w:cs="Calibri"/>
        </w:rPr>
        <w:t>ā</w:t>
      </w:r>
      <w:r w:rsidRPr="00771167">
        <w:t>vin</w:t>
      </w:r>
      <w:r w:rsidRPr="00771167">
        <w:rPr>
          <w:rFonts w:cs="Calibri"/>
        </w:rPr>
        <w:t>ā</w:t>
      </w:r>
      <w:r w:rsidRPr="00771167">
        <w:t>juma l</w:t>
      </w:r>
      <w:r w:rsidRPr="00771167">
        <w:rPr>
          <w:rFonts w:cs="Calibri"/>
        </w:rPr>
        <w:t>ī</w:t>
      </w:r>
      <w:r w:rsidRPr="00771167">
        <w:t>guma nosl</w:t>
      </w:r>
      <w:r w:rsidRPr="00771167">
        <w:rPr>
          <w:rFonts w:cs="Calibri"/>
        </w:rPr>
        <w:t>ē</w:t>
      </w:r>
      <w:r w:rsidRPr="00771167">
        <w:t>g</w:t>
      </w:r>
      <w:r w:rsidRPr="00771167">
        <w:rPr>
          <w:rFonts w:cs="Frutiger LT Std 45 Light"/>
        </w:rPr>
        <w:t>š</w:t>
      </w:r>
      <w:r w:rsidRPr="00771167">
        <w:t>anu nr. VND/4-22/17/26</w:t>
      </w:r>
    </w:p>
    <w:p w14:paraId="599AF14F" w14:textId="77777777" w:rsidR="00867AB5" w:rsidRPr="00771167" w:rsidRDefault="00867AB5" w:rsidP="00867AB5">
      <w:pPr>
        <w:pStyle w:val="BodyText2"/>
        <w:numPr>
          <w:ilvl w:val="0"/>
          <w:numId w:val="18"/>
        </w:numPr>
        <w:spacing w:after="0" w:line="276" w:lineRule="auto"/>
        <w:jc w:val="left"/>
      </w:pPr>
      <w:r w:rsidRPr="00771167">
        <w:t>Valkas novada domes pilnvara nr.3-6/17/10</w:t>
      </w:r>
    </w:p>
    <w:p w14:paraId="28285C1C" w14:textId="7BB07F3A" w:rsidR="00867AB5" w:rsidRPr="00B6554D" w:rsidRDefault="00867AB5" w:rsidP="00867AB5">
      <w:pPr>
        <w:pStyle w:val="BodyText2"/>
        <w:numPr>
          <w:ilvl w:val="0"/>
          <w:numId w:val="18"/>
        </w:numPr>
        <w:spacing w:after="0" w:line="276" w:lineRule="auto"/>
      </w:pPr>
      <w:r w:rsidRPr="00B6554D">
        <w:t>Valkas robežsardzes tehniskie noteikumi nr. 23-5-647</w:t>
      </w:r>
      <w:r w:rsidRPr="00B6554D">
        <w:tab/>
      </w:r>
      <w:r w:rsidR="00FD7839">
        <w:t xml:space="preserve"> </w:t>
      </w:r>
    </w:p>
    <w:p w14:paraId="2F62740B" w14:textId="77777777" w:rsidR="00867AB5" w:rsidRPr="00B6554D" w:rsidRDefault="00867AB5" w:rsidP="00867AB5">
      <w:pPr>
        <w:pStyle w:val="BodyText2"/>
        <w:numPr>
          <w:ilvl w:val="0"/>
          <w:numId w:val="18"/>
        </w:numPr>
        <w:spacing w:after="0" w:line="276" w:lineRule="auto"/>
      </w:pPr>
      <w:r w:rsidRPr="00B6554D">
        <w:t>SIA "Telia Latvija" tehniskie noteikumi nr. 17-27n</w:t>
      </w:r>
      <w:r w:rsidRPr="00B6554D">
        <w:tab/>
      </w:r>
    </w:p>
    <w:p w14:paraId="6F0A839D" w14:textId="39561F6E" w:rsidR="00867AB5" w:rsidRPr="00B6554D" w:rsidRDefault="00867AB5" w:rsidP="00867AB5">
      <w:pPr>
        <w:pStyle w:val="BodyText2"/>
        <w:numPr>
          <w:ilvl w:val="0"/>
          <w:numId w:val="18"/>
        </w:numPr>
        <w:spacing w:after="0" w:line="276" w:lineRule="auto"/>
        <w:jc w:val="left"/>
      </w:pPr>
      <w:r w:rsidRPr="00B6554D">
        <w:t xml:space="preserve">SIA "Telia Latvija" tehniskie noteikumi </w:t>
      </w:r>
      <w:r w:rsidR="008D2513" w:rsidRPr="008D2513">
        <w:t>17-148n</w:t>
      </w:r>
    </w:p>
    <w:p w14:paraId="43AE6A61" w14:textId="77777777" w:rsidR="005F3F10" w:rsidRPr="00B6554D" w:rsidRDefault="005F3F10" w:rsidP="005F3F10">
      <w:pPr>
        <w:pStyle w:val="BodyText2"/>
        <w:spacing w:after="0" w:line="276" w:lineRule="auto"/>
        <w:ind w:left="720"/>
        <w:jc w:val="left"/>
      </w:pPr>
    </w:p>
    <w:p w14:paraId="3AD4FA91" w14:textId="77777777" w:rsidR="00892824" w:rsidRPr="00892824" w:rsidRDefault="00763A44" w:rsidP="00892824">
      <w:r>
        <w:t>Valg</w:t>
      </w:r>
      <w:r w:rsidR="00892824">
        <w:t>a:</w:t>
      </w:r>
    </w:p>
    <w:p w14:paraId="43A80FEC" w14:textId="77777777" w:rsidR="00867AB5" w:rsidRPr="00CA455F" w:rsidRDefault="00867AB5" w:rsidP="00FD7839">
      <w:pPr>
        <w:pStyle w:val="ListParagraph"/>
        <w:numPr>
          <w:ilvl w:val="0"/>
          <w:numId w:val="19"/>
        </w:numPr>
        <w:ind w:left="709"/>
      </w:pPr>
      <w:bookmarkStart w:id="12" w:name="_Toc469902374"/>
      <w:bookmarkStart w:id="13" w:name="_Ref156272079"/>
      <w:bookmarkStart w:id="14" w:name="_Ref156191872"/>
      <w:r w:rsidRPr="00CA455F">
        <w:t xml:space="preserve">Elektrilevi OÜ </w:t>
      </w:r>
      <w:r>
        <w:t>Dienvidaustrumigaunijas Reģiona tehniskie noteikumi zemsprieguma pieslēgumiem</w:t>
      </w:r>
      <w:r w:rsidRPr="00CA455F">
        <w:t xml:space="preserve"> nr 250307</w:t>
      </w:r>
      <w:r>
        <w:t xml:space="preserve"> 12.04.2017</w:t>
      </w:r>
      <w:r w:rsidRPr="00CA455F">
        <w:t>;</w:t>
      </w:r>
    </w:p>
    <w:p w14:paraId="2177B763" w14:textId="77777777" w:rsidR="00867AB5" w:rsidRDefault="00867AB5" w:rsidP="00FD7839">
      <w:pPr>
        <w:pStyle w:val="ListParagraph"/>
        <w:numPr>
          <w:ilvl w:val="0"/>
          <w:numId w:val="19"/>
        </w:numPr>
        <w:ind w:left="709"/>
      </w:pPr>
      <w:r w:rsidRPr="00CA455F">
        <w:t xml:space="preserve">Elektrilevi OÜ </w:t>
      </w:r>
      <w:r>
        <w:t>Dienvidaustrumigaunijas Reģiona tehniskie noteikumi tīklu pārbūvei</w:t>
      </w:r>
      <w:r w:rsidRPr="00CA455F">
        <w:t xml:space="preserve"> nr 250311</w:t>
      </w:r>
      <w:r>
        <w:t xml:space="preserve"> (12.04.2017)</w:t>
      </w:r>
      <w:r w:rsidRPr="00CA455F">
        <w:t>;</w:t>
      </w:r>
    </w:p>
    <w:p w14:paraId="30F735D1" w14:textId="77777777" w:rsidR="00530C33" w:rsidRPr="00530C33" w:rsidRDefault="00530C33" w:rsidP="00FD7839">
      <w:pPr>
        <w:pStyle w:val="ListParagraph"/>
        <w:numPr>
          <w:ilvl w:val="0"/>
          <w:numId w:val="19"/>
        </w:numPr>
        <w:ind w:left="709"/>
      </w:pPr>
      <w:r w:rsidRPr="00530C33">
        <w:t xml:space="preserve">Valgas novada domes projektēšanas uzdevums (18.10.2016); </w:t>
      </w:r>
    </w:p>
    <w:p w14:paraId="416DBC98" w14:textId="77777777" w:rsidR="00867AB5" w:rsidRDefault="00867AB5" w:rsidP="00FD7839">
      <w:pPr>
        <w:pStyle w:val="ListParagraph"/>
        <w:numPr>
          <w:ilvl w:val="0"/>
          <w:numId w:val="19"/>
        </w:numPr>
        <w:ind w:left="709"/>
      </w:pPr>
      <w:r>
        <w:t>Igaunijas Policijas un Robežsardzes dienests nr. 1.11-11/6-2 (02.02.2017);</w:t>
      </w:r>
    </w:p>
    <w:p w14:paraId="29E8FB25" w14:textId="77777777" w:rsidR="00867AB5" w:rsidRPr="00CA455F" w:rsidRDefault="00867AB5" w:rsidP="00FD7839">
      <w:pPr>
        <w:pStyle w:val="ListParagraph"/>
        <w:numPr>
          <w:ilvl w:val="0"/>
          <w:numId w:val="19"/>
        </w:numPr>
        <w:ind w:left="709"/>
      </w:pPr>
      <w:r w:rsidRPr="00CA455F">
        <w:t>AS Utilitas</w:t>
      </w:r>
      <w:r>
        <w:t xml:space="preserve"> tehniskie noteikumi Valgas-Valkas kontaktzonas un gājēju ceļa skiču projektam</w:t>
      </w:r>
      <w:r w:rsidRPr="00CA455F">
        <w:t xml:space="preserve"> nr 23.TSV/01-1 (02.03.2017);</w:t>
      </w:r>
    </w:p>
    <w:p w14:paraId="69F791CE" w14:textId="77777777" w:rsidR="00867AB5" w:rsidRDefault="00867AB5" w:rsidP="00FD7839">
      <w:pPr>
        <w:pStyle w:val="ListParagraph"/>
        <w:numPr>
          <w:ilvl w:val="0"/>
          <w:numId w:val="19"/>
        </w:numPr>
        <w:ind w:left="709"/>
      </w:pPr>
      <w:r w:rsidRPr="00CA455F">
        <w:t xml:space="preserve">AS Telia Eesti </w:t>
      </w:r>
      <w:r>
        <w:t>tehniskie noteikumi</w:t>
      </w:r>
      <w:r w:rsidRPr="00CA455F">
        <w:t xml:space="preserve"> nr 27898933 (18.01.2017)</w:t>
      </w:r>
      <w:r>
        <w:t>.</w:t>
      </w:r>
    </w:p>
    <w:p w14:paraId="18C094D9" w14:textId="77777777" w:rsidR="00863D62" w:rsidRPr="00CA455F" w:rsidRDefault="00863D62" w:rsidP="00863D62">
      <w:pPr>
        <w:pStyle w:val="ListParagraph"/>
        <w:ind w:left="360"/>
      </w:pPr>
    </w:p>
    <w:p w14:paraId="53E962E6" w14:textId="77777777" w:rsidR="002929F2" w:rsidRDefault="007873C9" w:rsidP="00095DEE">
      <w:pPr>
        <w:pStyle w:val="Heading3"/>
        <w:numPr>
          <w:ilvl w:val="2"/>
          <w:numId w:val="4"/>
        </w:numPr>
      </w:pPr>
      <w:bookmarkStart w:id="15" w:name="_Toc515459341"/>
      <w:r>
        <w:t>Pētījumi, mērījumi un prognozes</w:t>
      </w:r>
      <w:bookmarkEnd w:id="12"/>
      <w:bookmarkEnd w:id="15"/>
    </w:p>
    <w:p w14:paraId="3B83E52D" w14:textId="7C5A0C8F" w:rsidR="00763A44" w:rsidRPr="00A076DE" w:rsidRDefault="00763A44" w:rsidP="00095DEE">
      <w:pPr>
        <w:pStyle w:val="ListParagraph"/>
        <w:numPr>
          <w:ilvl w:val="0"/>
          <w:numId w:val="11"/>
        </w:numPr>
      </w:pPr>
      <w:r w:rsidRPr="00A076DE">
        <w:t>Valka</w:t>
      </w:r>
      <w:r w:rsidRPr="00A076DE">
        <w:rPr>
          <w:rFonts w:eastAsia="Century Gothic" w:cs="Century Gothic"/>
        </w:rPr>
        <w:t xml:space="preserve"> Ģeodēziskais pamatplāns</w:t>
      </w:r>
      <w:r w:rsidR="008F1974" w:rsidRPr="00A076DE">
        <w:rPr>
          <w:rFonts w:eastAsia="Century Gothic" w:cs="Century Gothic"/>
        </w:rPr>
        <w:t>/topogrāfija</w:t>
      </w:r>
      <w:r w:rsidRPr="00A076DE">
        <w:rPr>
          <w:rFonts w:eastAsia="Century Gothic" w:cs="Century Gothic"/>
        </w:rPr>
        <w:t>:</w:t>
      </w:r>
      <w:r w:rsidR="00FD7839">
        <w:rPr>
          <w:rFonts w:eastAsia="Century Gothic" w:cs="Century Gothic"/>
        </w:rPr>
        <w:t xml:space="preserve"> </w:t>
      </w:r>
      <w:r w:rsidRPr="00A076DE">
        <w:t>SIA "Vidzemes Mērnieks" (re</w:t>
      </w:r>
      <w:r w:rsidR="00D12C73" w:rsidRPr="00A076DE">
        <w:t>ģ</w:t>
      </w:r>
      <w:r w:rsidRPr="00A076DE">
        <w:t>.</w:t>
      </w:r>
      <w:r w:rsidR="00D12C73" w:rsidRPr="00A076DE">
        <w:t xml:space="preserve"> n</w:t>
      </w:r>
      <w:r w:rsidRPr="00A076DE">
        <w:t>r. 44103030828), vienošanās nr. VND/4-29/15/184 from 07.05.2015, sastāv 11.06.2015</w:t>
      </w:r>
    </w:p>
    <w:p w14:paraId="4DFBBE19" w14:textId="77777777" w:rsidR="00763A44" w:rsidRPr="00A076DE" w:rsidRDefault="00763A44" w:rsidP="00FD7839">
      <w:pPr>
        <w:pStyle w:val="BodyText2"/>
        <w:numPr>
          <w:ilvl w:val="0"/>
          <w:numId w:val="18"/>
        </w:numPr>
        <w:spacing w:after="0" w:line="276" w:lineRule="auto"/>
      </w:pPr>
      <w:r w:rsidRPr="00A076DE">
        <w:t>Valga Ģeodēziskais pamatplāns</w:t>
      </w:r>
      <w:r w:rsidR="008F1974" w:rsidRPr="00A076DE">
        <w:t>/topogrāfija</w:t>
      </w:r>
      <w:r w:rsidRPr="00A076DE">
        <w:t>: Geotsentrum, Aabenest OÜ 12.12.2016, neviens darbs 16200G</w:t>
      </w:r>
    </w:p>
    <w:bookmarkEnd w:id="13"/>
    <w:bookmarkEnd w:id="14"/>
    <w:p w14:paraId="4DB89B40" w14:textId="77777777" w:rsidR="00187457" w:rsidRDefault="00187457" w:rsidP="00CA455F">
      <w:pPr>
        <w:tabs>
          <w:tab w:val="left" w:pos="567"/>
        </w:tabs>
        <w:spacing w:after="0"/>
        <w:jc w:val="left"/>
        <w:rPr>
          <w:rFonts w:eastAsia="Century Gothic" w:cs="Century Gothic"/>
        </w:rPr>
      </w:pPr>
    </w:p>
    <w:p w14:paraId="6E61DC9E" w14:textId="77777777" w:rsidR="00B45468" w:rsidRDefault="00B45468" w:rsidP="00CA455F">
      <w:pPr>
        <w:tabs>
          <w:tab w:val="left" w:pos="567"/>
        </w:tabs>
        <w:spacing w:after="0"/>
        <w:jc w:val="left"/>
        <w:rPr>
          <w:rFonts w:eastAsia="Century Gothic" w:cs="Century Gothic"/>
        </w:rPr>
      </w:pPr>
    </w:p>
    <w:p w14:paraId="46F452C9" w14:textId="77777777" w:rsidR="005D5850" w:rsidRDefault="005D5850" w:rsidP="00CA455F">
      <w:pPr>
        <w:tabs>
          <w:tab w:val="left" w:pos="567"/>
        </w:tabs>
        <w:spacing w:after="0"/>
        <w:jc w:val="left"/>
        <w:rPr>
          <w:rFonts w:eastAsia="Century Gothic" w:cs="Century Gothic"/>
        </w:rPr>
      </w:pPr>
    </w:p>
    <w:p w14:paraId="2618C9AE" w14:textId="77777777" w:rsidR="005D5850" w:rsidRDefault="005D5850" w:rsidP="00CA455F">
      <w:pPr>
        <w:tabs>
          <w:tab w:val="left" w:pos="567"/>
        </w:tabs>
        <w:spacing w:after="0"/>
        <w:jc w:val="left"/>
        <w:rPr>
          <w:rFonts w:eastAsia="Century Gothic" w:cs="Century Gothic"/>
        </w:rPr>
      </w:pPr>
    </w:p>
    <w:p w14:paraId="1FFDD7D4" w14:textId="77777777" w:rsidR="005D5850" w:rsidRDefault="005D5850" w:rsidP="00CA455F">
      <w:pPr>
        <w:tabs>
          <w:tab w:val="left" w:pos="567"/>
        </w:tabs>
        <w:spacing w:after="0"/>
        <w:jc w:val="left"/>
        <w:rPr>
          <w:rFonts w:eastAsia="Century Gothic" w:cs="Century Gothic"/>
        </w:rPr>
      </w:pPr>
    </w:p>
    <w:p w14:paraId="684D9BA8" w14:textId="77777777" w:rsidR="005D5850" w:rsidRDefault="005D5850" w:rsidP="00CA455F">
      <w:pPr>
        <w:tabs>
          <w:tab w:val="left" w:pos="567"/>
        </w:tabs>
        <w:spacing w:after="0"/>
        <w:jc w:val="left"/>
        <w:rPr>
          <w:rFonts w:eastAsia="Century Gothic" w:cs="Century Gothic"/>
        </w:rPr>
      </w:pPr>
    </w:p>
    <w:p w14:paraId="04596C5A" w14:textId="77777777" w:rsidR="005D5850" w:rsidRDefault="005D5850" w:rsidP="00CA455F">
      <w:pPr>
        <w:tabs>
          <w:tab w:val="left" w:pos="567"/>
        </w:tabs>
        <w:spacing w:after="0"/>
        <w:jc w:val="left"/>
        <w:rPr>
          <w:rFonts w:eastAsia="Century Gothic" w:cs="Century Gothic"/>
        </w:rPr>
      </w:pPr>
    </w:p>
    <w:p w14:paraId="3E28BBBE" w14:textId="77777777" w:rsidR="002929F2" w:rsidRDefault="002929F2" w:rsidP="00095DEE">
      <w:pPr>
        <w:pStyle w:val="Heading3"/>
        <w:numPr>
          <w:ilvl w:val="2"/>
          <w:numId w:val="4"/>
        </w:numPr>
      </w:pPr>
      <w:bookmarkStart w:id="16" w:name="_Toc469902375"/>
      <w:bookmarkStart w:id="17" w:name="_Toc515459342"/>
      <w:r w:rsidRPr="00032C0F">
        <w:lastRenderedPageBreak/>
        <w:t>Norm</w:t>
      </w:r>
      <w:bookmarkEnd w:id="16"/>
      <w:r w:rsidR="00C86AF5">
        <w:t>atīvie dokumenti</w:t>
      </w:r>
      <w:bookmarkEnd w:id="17"/>
    </w:p>
    <w:p w14:paraId="3BB74B87" w14:textId="77777777" w:rsidR="00E22303" w:rsidRDefault="00763A44" w:rsidP="00E22303">
      <w:r>
        <w:t>Valka:</w:t>
      </w:r>
      <w:r w:rsidR="00E22303" w:rsidRPr="00E22303">
        <w:t xml:space="preserve"> </w:t>
      </w:r>
    </w:p>
    <w:p w14:paraId="01D95C47" w14:textId="77777777" w:rsidR="00E22303" w:rsidRPr="00FD7839" w:rsidRDefault="00E22303" w:rsidP="00FD7839">
      <w:pPr>
        <w:pStyle w:val="BodyText2"/>
        <w:numPr>
          <w:ilvl w:val="0"/>
          <w:numId w:val="18"/>
        </w:numPr>
        <w:spacing w:after="0" w:line="276" w:lineRule="auto"/>
      </w:pPr>
      <w:r w:rsidRPr="00A076DE">
        <w:rPr>
          <w:rFonts w:eastAsia="Century Gothic" w:cs="Century Gothic"/>
        </w:rPr>
        <w:t>Būvniec</w:t>
      </w:r>
      <w:r w:rsidRPr="00FD7839">
        <w:t>ības likums;</w:t>
      </w:r>
    </w:p>
    <w:p w14:paraId="0AB5C84B" w14:textId="77777777" w:rsidR="00D12C73" w:rsidRPr="00FD7839" w:rsidRDefault="009F413E" w:rsidP="00FD7839">
      <w:pPr>
        <w:pStyle w:val="BodyText2"/>
        <w:numPr>
          <w:ilvl w:val="0"/>
          <w:numId w:val="18"/>
        </w:numPr>
        <w:spacing w:after="0" w:line="276" w:lineRule="auto"/>
      </w:pPr>
      <w:r w:rsidRPr="00FD7839">
        <w:t>MK noteikumi nr.500 "</w:t>
      </w:r>
      <w:r w:rsidR="00D12C73" w:rsidRPr="00FD7839">
        <w:t>Vispārīgie būvnoteikumi</w:t>
      </w:r>
      <w:r w:rsidRPr="00FD7839">
        <w:t>"</w:t>
      </w:r>
      <w:r w:rsidR="00D12C73" w:rsidRPr="00FD7839">
        <w:t>;</w:t>
      </w:r>
    </w:p>
    <w:p w14:paraId="7AD19713" w14:textId="77777777" w:rsidR="00FB43E1" w:rsidRPr="00FD7839" w:rsidRDefault="00FB43E1" w:rsidP="00FD7839">
      <w:pPr>
        <w:pStyle w:val="BodyText2"/>
        <w:numPr>
          <w:ilvl w:val="0"/>
          <w:numId w:val="18"/>
        </w:numPr>
        <w:spacing w:after="0" w:line="276" w:lineRule="auto"/>
      </w:pPr>
      <w:r w:rsidRPr="00FD7839">
        <w:t>MK noteikumi nr.592 "Ēku būvnoteikumi"</w:t>
      </w:r>
    </w:p>
    <w:p w14:paraId="559D9CB7" w14:textId="77777777" w:rsidR="00DC1A19" w:rsidRPr="00FD7839" w:rsidRDefault="00DC1A19" w:rsidP="00FD7839">
      <w:pPr>
        <w:pStyle w:val="BodyText2"/>
        <w:numPr>
          <w:ilvl w:val="0"/>
          <w:numId w:val="18"/>
        </w:numPr>
        <w:spacing w:after="0" w:line="276" w:lineRule="auto"/>
      </w:pPr>
      <w:r w:rsidRPr="00FD7839">
        <w:t>Noteikumi par Latvijas būvnormatīvu LBN 202-15 "Būvprojekta saturs un noformēšana"</w:t>
      </w:r>
    </w:p>
    <w:p w14:paraId="1A920DE5" w14:textId="77777777" w:rsidR="003E416E" w:rsidRPr="00FD7839" w:rsidRDefault="003E416E" w:rsidP="00FD7839">
      <w:pPr>
        <w:pStyle w:val="BodyText2"/>
        <w:numPr>
          <w:ilvl w:val="0"/>
          <w:numId w:val="18"/>
        </w:numPr>
        <w:spacing w:after="0" w:line="276" w:lineRule="auto"/>
      </w:pPr>
      <w:r w:rsidRPr="00FD7839">
        <w:t>MK noteikumi nr.112 "Noteikumi par Eiropas tehnisko novērtējumu"</w:t>
      </w:r>
    </w:p>
    <w:p w14:paraId="702BD5DE" w14:textId="77777777" w:rsidR="003E416E" w:rsidRPr="00FD7839" w:rsidRDefault="003E416E" w:rsidP="00FD7839">
      <w:pPr>
        <w:pStyle w:val="BodyText2"/>
        <w:numPr>
          <w:ilvl w:val="0"/>
          <w:numId w:val="18"/>
        </w:numPr>
        <w:spacing w:after="0" w:line="276" w:lineRule="auto"/>
      </w:pPr>
      <w:r w:rsidRPr="00FD7839">
        <w:t>MK noteikumi nr.550 "Hidrotehnisko un melirorācijas būvju būvnoteikumi"</w:t>
      </w:r>
    </w:p>
    <w:p w14:paraId="5CB89105" w14:textId="77777777" w:rsidR="00DC1A19" w:rsidRPr="00FD7839" w:rsidRDefault="00DC1A19" w:rsidP="00FD7839">
      <w:pPr>
        <w:pStyle w:val="BodyText2"/>
        <w:numPr>
          <w:ilvl w:val="0"/>
          <w:numId w:val="18"/>
        </w:numPr>
        <w:spacing w:after="0" w:line="276" w:lineRule="auto"/>
      </w:pPr>
      <w:r w:rsidRPr="00FD7839">
        <w:t>MK noteikumi nr.501 "</w:t>
      </w:r>
      <w:r w:rsidRPr="00A076DE">
        <w:t>Elektronisko sakaru tīklu ierīkošanas, būvniecības un uzraudzības kārtība"</w:t>
      </w:r>
    </w:p>
    <w:p w14:paraId="2FA051E5" w14:textId="77777777" w:rsidR="00DC1A19" w:rsidRPr="00FD7839" w:rsidRDefault="00DC1A19" w:rsidP="00FD7839">
      <w:pPr>
        <w:pStyle w:val="BodyText2"/>
        <w:numPr>
          <w:ilvl w:val="0"/>
          <w:numId w:val="18"/>
        </w:numPr>
        <w:spacing w:after="0" w:line="276" w:lineRule="auto"/>
      </w:pPr>
      <w:r w:rsidRPr="00FD7839">
        <w:t>MK noteikumi nr.633 "</w:t>
      </w:r>
      <w:r w:rsidRPr="00A076DE">
        <w:t xml:space="preserve"> Autoceļu un ielu būvnoteikumi"</w:t>
      </w:r>
    </w:p>
    <w:p w14:paraId="3472994E" w14:textId="77777777" w:rsidR="00DC1A19" w:rsidRPr="00FD7839" w:rsidRDefault="00DC1A19" w:rsidP="00FD7839">
      <w:pPr>
        <w:pStyle w:val="BodyText2"/>
        <w:numPr>
          <w:ilvl w:val="0"/>
          <w:numId w:val="18"/>
        </w:numPr>
        <w:spacing w:after="0" w:line="276" w:lineRule="auto"/>
      </w:pPr>
      <w:r w:rsidRPr="00FD7839">
        <w:t>Aizsargjoslu likums</w:t>
      </w:r>
    </w:p>
    <w:p w14:paraId="2B701A62" w14:textId="77777777" w:rsidR="00DC1A19" w:rsidRPr="00A076DE" w:rsidRDefault="00DC1A19" w:rsidP="00FD7839">
      <w:pPr>
        <w:pStyle w:val="BodyText2"/>
        <w:numPr>
          <w:ilvl w:val="0"/>
          <w:numId w:val="18"/>
        </w:numPr>
        <w:spacing w:after="0" w:line="276" w:lineRule="auto"/>
        <w:rPr>
          <w:rFonts w:eastAsia="Century Gothic" w:cs="Century Gothic"/>
        </w:rPr>
      </w:pPr>
      <w:r w:rsidRPr="00FD7839">
        <w:t>Par kultūras pieminek</w:t>
      </w:r>
      <w:r w:rsidRPr="00A076DE">
        <w:rPr>
          <w:rFonts w:eastAsia="Century Gothic" w:cs="Century Gothic"/>
        </w:rPr>
        <w:t>ļu aizsardzību</w:t>
      </w:r>
    </w:p>
    <w:p w14:paraId="06B0DB4D" w14:textId="77777777" w:rsidR="00E22303" w:rsidRDefault="00E22303" w:rsidP="00E22303">
      <w:pPr>
        <w:tabs>
          <w:tab w:val="left" w:pos="567"/>
        </w:tabs>
        <w:spacing w:after="0"/>
        <w:jc w:val="left"/>
        <w:rPr>
          <w:rFonts w:eastAsia="Century Gothic" w:cs="Century Gothic"/>
        </w:rPr>
      </w:pPr>
    </w:p>
    <w:p w14:paraId="6F1323A6" w14:textId="77777777" w:rsidR="00763A44" w:rsidRPr="00763A44" w:rsidRDefault="00763A44" w:rsidP="00763A44">
      <w:r>
        <w:t>Valga:</w:t>
      </w:r>
    </w:p>
    <w:p w14:paraId="4C4B99C1" w14:textId="77777777" w:rsidR="002929F2" w:rsidRPr="00FD7839" w:rsidRDefault="00F61238" w:rsidP="00FD7839">
      <w:pPr>
        <w:pStyle w:val="BodyText2"/>
        <w:numPr>
          <w:ilvl w:val="0"/>
          <w:numId w:val="18"/>
        </w:numPr>
        <w:spacing w:after="0" w:line="276" w:lineRule="auto"/>
      </w:pPr>
      <w:r>
        <w:rPr>
          <w:rFonts w:eastAsia="Century Gothic" w:cs="Century Gothic"/>
        </w:rPr>
        <w:t>Būvnie</w:t>
      </w:r>
      <w:r w:rsidRPr="00FD7839">
        <w:t>cības likumdošana</w:t>
      </w:r>
      <w:r w:rsidR="002929F2" w:rsidRPr="00FD7839">
        <w:t>;</w:t>
      </w:r>
    </w:p>
    <w:p w14:paraId="0B566419" w14:textId="77777777" w:rsidR="002929F2" w:rsidRPr="00FD7839" w:rsidRDefault="00F61238" w:rsidP="00FD7839">
      <w:pPr>
        <w:pStyle w:val="BodyText2"/>
        <w:numPr>
          <w:ilvl w:val="0"/>
          <w:numId w:val="18"/>
        </w:numPr>
        <w:spacing w:after="0" w:line="276" w:lineRule="auto"/>
      </w:pPr>
      <w:r w:rsidRPr="00FD7839">
        <w:t xml:space="preserve">Ekonomikas un </w:t>
      </w:r>
      <w:r w:rsidR="009B6023" w:rsidRPr="00FD7839">
        <w:t>infrastruktūras</w:t>
      </w:r>
      <w:r w:rsidR="00763198" w:rsidRPr="00FD7839">
        <w:t xml:space="preserve"> ministra 17.07.2015 rīkojum</w:t>
      </w:r>
      <w:r w:rsidR="002929F2" w:rsidRPr="00FD7839">
        <w:t xml:space="preserve">s nr 97. </w:t>
      </w:r>
      <w:r w:rsidR="00763198" w:rsidRPr="00FD7839">
        <w:t>Prasības būvprojektiem</w:t>
      </w:r>
      <w:r w:rsidR="002929F2" w:rsidRPr="00FD7839">
        <w:t>;</w:t>
      </w:r>
    </w:p>
    <w:p w14:paraId="0C4AC48A" w14:textId="77777777" w:rsidR="002929F2" w:rsidRPr="00FD7839" w:rsidRDefault="002929F2" w:rsidP="00FD7839">
      <w:pPr>
        <w:pStyle w:val="BodyText2"/>
        <w:numPr>
          <w:ilvl w:val="0"/>
          <w:numId w:val="18"/>
        </w:numPr>
        <w:spacing w:after="0" w:line="276" w:lineRule="auto"/>
      </w:pPr>
      <w:r w:rsidRPr="00FD7839">
        <w:t xml:space="preserve">EVS 811:2012 </w:t>
      </w:r>
      <w:r w:rsidR="00EB1F7B" w:rsidRPr="00FD7839">
        <w:t>Ēkas būvprojekts</w:t>
      </w:r>
      <w:r w:rsidRPr="00FD7839">
        <w:t>;</w:t>
      </w:r>
    </w:p>
    <w:p w14:paraId="2B62911D" w14:textId="77777777" w:rsidR="002929F2" w:rsidRPr="00FD7839" w:rsidRDefault="002929F2" w:rsidP="00FD7839">
      <w:pPr>
        <w:pStyle w:val="BodyText2"/>
        <w:numPr>
          <w:ilvl w:val="0"/>
          <w:numId w:val="18"/>
        </w:numPr>
        <w:spacing w:after="0" w:line="276" w:lineRule="auto"/>
      </w:pPr>
      <w:r w:rsidRPr="00FD7839">
        <w:t xml:space="preserve">EVS 907:2010 </w:t>
      </w:r>
      <w:r w:rsidR="00EB1F7B" w:rsidRPr="00FD7839">
        <w:t>Iekārtas būvprojekts</w:t>
      </w:r>
      <w:r w:rsidRPr="00FD7839">
        <w:t>;</w:t>
      </w:r>
    </w:p>
    <w:p w14:paraId="7F65DB1A" w14:textId="77777777" w:rsidR="002929F2" w:rsidRPr="00FD7839" w:rsidRDefault="002929F2" w:rsidP="00FD7839">
      <w:pPr>
        <w:pStyle w:val="BodyText2"/>
        <w:numPr>
          <w:ilvl w:val="0"/>
          <w:numId w:val="18"/>
        </w:numPr>
        <w:spacing w:after="0" w:line="276" w:lineRule="auto"/>
      </w:pPr>
      <w:r w:rsidRPr="00FD7839">
        <w:t>EVS 865-</w:t>
      </w:r>
      <w:r w:rsidR="00417CE5" w:rsidRPr="00FD7839">
        <w:t>1</w:t>
      </w:r>
      <w:r w:rsidRPr="00FD7839">
        <w:t>:201</w:t>
      </w:r>
      <w:r w:rsidR="00417CE5" w:rsidRPr="00FD7839">
        <w:t>3</w:t>
      </w:r>
      <w:r w:rsidRPr="00FD7839">
        <w:t xml:space="preserve"> </w:t>
      </w:r>
      <w:r w:rsidR="00CC2E5B" w:rsidRPr="00FD7839">
        <w:t>Būvprojekta apraksts</w:t>
      </w:r>
      <w:r w:rsidRPr="00FD7839">
        <w:t xml:space="preserve">. </w:t>
      </w:r>
      <w:r w:rsidR="00CC2E5B" w:rsidRPr="00FD7839">
        <w:t>1. daļa</w:t>
      </w:r>
      <w:r w:rsidR="00417CE5" w:rsidRPr="00FD7839">
        <w:t>:</w:t>
      </w:r>
      <w:r w:rsidRPr="00FD7839">
        <w:t xml:space="preserve"> </w:t>
      </w:r>
      <w:r w:rsidR="00CC2E5B" w:rsidRPr="00FD7839">
        <w:t>Priekšprojekta paskaidrojuma raksts</w:t>
      </w:r>
      <w:r w:rsidRPr="00FD7839">
        <w:t>;</w:t>
      </w:r>
    </w:p>
    <w:p w14:paraId="01935EEC" w14:textId="77777777" w:rsidR="002929F2" w:rsidRPr="00FD7839" w:rsidRDefault="002929F2" w:rsidP="00FD7839">
      <w:pPr>
        <w:pStyle w:val="BodyText2"/>
        <w:numPr>
          <w:ilvl w:val="0"/>
          <w:numId w:val="18"/>
        </w:numPr>
        <w:spacing w:after="0" w:line="276" w:lineRule="auto"/>
      </w:pPr>
      <w:r w:rsidRPr="00FD7839">
        <w:t xml:space="preserve">EVS 843:2016 </w:t>
      </w:r>
      <w:r w:rsidR="0090223F" w:rsidRPr="00FD7839">
        <w:t>Pilsētas ielas</w:t>
      </w:r>
      <w:r w:rsidRPr="00FD7839">
        <w:t>;</w:t>
      </w:r>
    </w:p>
    <w:p w14:paraId="0DAD3B8F" w14:textId="77777777" w:rsidR="00280083" w:rsidRPr="00FD7839" w:rsidRDefault="00280083" w:rsidP="00FD7839">
      <w:pPr>
        <w:pStyle w:val="BodyText2"/>
        <w:numPr>
          <w:ilvl w:val="0"/>
          <w:numId w:val="18"/>
        </w:numPr>
        <w:spacing w:after="0" w:line="276" w:lineRule="auto"/>
      </w:pPr>
      <w:r w:rsidRPr="00FD7839">
        <w:t xml:space="preserve">EVS-EN 1344:2013 </w:t>
      </w:r>
      <w:r w:rsidR="009411C0" w:rsidRPr="00FD7839">
        <w:t>Keramiskie pārsegumi. Prasības un izmēģinājumu metodes;</w:t>
      </w:r>
    </w:p>
    <w:p w14:paraId="49D29CCA" w14:textId="77777777" w:rsidR="00032C0F" w:rsidRPr="00FD7839" w:rsidRDefault="00A24E2C" w:rsidP="00FD7839">
      <w:pPr>
        <w:pStyle w:val="BodyText2"/>
        <w:numPr>
          <w:ilvl w:val="0"/>
          <w:numId w:val="18"/>
        </w:numPr>
        <w:spacing w:after="0" w:line="276" w:lineRule="auto"/>
      </w:pPr>
      <w:r w:rsidRPr="00032C0F">
        <w:t xml:space="preserve">EVS-EN 1176 </w:t>
      </w:r>
      <w:r w:rsidR="00C05D12">
        <w:t>Spēļlaukuma iekārtas un pamatne</w:t>
      </w:r>
      <w:r w:rsidR="00032C0F" w:rsidRPr="00032C0F">
        <w:t>;</w:t>
      </w:r>
    </w:p>
    <w:p w14:paraId="2FD5CD6F" w14:textId="77777777" w:rsidR="00032C0F" w:rsidRPr="00FD7839" w:rsidRDefault="00032C0F" w:rsidP="00FD7839">
      <w:pPr>
        <w:pStyle w:val="BodyText2"/>
        <w:numPr>
          <w:ilvl w:val="0"/>
          <w:numId w:val="18"/>
        </w:numPr>
        <w:spacing w:after="0" w:line="276" w:lineRule="auto"/>
      </w:pPr>
      <w:r w:rsidRPr="00FD7839">
        <w:t xml:space="preserve">EVS-EN 1177:2008 </w:t>
      </w:r>
      <w:r w:rsidR="00D96AC2" w:rsidRPr="00FD7839">
        <w:t>Triecienu mazinoši spēļlaukumu segumi. Kritiskā kritiena augstuma noteikšana;</w:t>
      </w:r>
    </w:p>
    <w:p w14:paraId="3836E79A" w14:textId="77777777" w:rsidR="00415CF1" w:rsidRPr="00FD7839" w:rsidRDefault="00415CF1" w:rsidP="00FD7839">
      <w:pPr>
        <w:pStyle w:val="BodyText2"/>
        <w:numPr>
          <w:ilvl w:val="0"/>
          <w:numId w:val="18"/>
        </w:numPr>
        <w:spacing w:after="0" w:line="276" w:lineRule="auto"/>
      </w:pPr>
      <w:r w:rsidRPr="00FD7839">
        <w:t xml:space="preserve">EVS-EN 13501 </w:t>
      </w:r>
      <w:r w:rsidR="006D4D29" w:rsidRPr="00FD7839">
        <w:t>Būv</w:t>
      </w:r>
      <w:r w:rsidR="000922CE" w:rsidRPr="00FD7839">
        <w:t>materiālu</w:t>
      </w:r>
      <w:r w:rsidR="006D4D29" w:rsidRPr="00FD7839">
        <w:t xml:space="preserve"> un elementu </w:t>
      </w:r>
      <w:r w:rsidR="000922CE" w:rsidRPr="00FD7839">
        <w:t>klasifikācija pēc ugunsreakcijas;</w:t>
      </w:r>
    </w:p>
    <w:p w14:paraId="2D5FD557" w14:textId="77777777" w:rsidR="002929F2" w:rsidRPr="00032C0F" w:rsidRDefault="00660C42" w:rsidP="00FD7839">
      <w:pPr>
        <w:pStyle w:val="BodyText2"/>
        <w:numPr>
          <w:ilvl w:val="0"/>
          <w:numId w:val="18"/>
        </w:numPr>
        <w:spacing w:after="0" w:line="276" w:lineRule="auto"/>
        <w:rPr>
          <w:rFonts w:eastAsia="Century Gothic" w:cs="Century Gothic"/>
        </w:rPr>
      </w:pPr>
      <w:r w:rsidRPr="00FD7839">
        <w:t>Ekonomikas un komu</w:t>
      </w:r>
      <w:r>
        <w:rPr>
          <w:rFonts w:eastAsia="Century Gothic" w:cs="Century Gothic"/>
        </w:rPr>
        <w:t>nikāciju ministra</w:t>
      </w:r>
      <w:r w:rsidRPr="00032C0F">
        <w:rPr>
          <w:rFonts w:eastAsia="Century Gothic" w:cs="Century Gothic"/>
        </w:rPr>
        <w:t xml:space="preserve"> </w:t>
      </w:r>
      <w:r w:rsidR="002929F2" w:rsidRPr="00032C0F">
        <w:rPr>
          <w:rFonts w:eastAsia="Century Gothic" w:cs="Century Gothic"/>
        </w:rPr>
        <w:t xml:space="preserve">28.11.2002 </w:t>
      </w:r>
      <w:r>
        <w:rPr>
          <w:rFonts w:eastAsia="Century Gothic" w:cs="Century Gothic"/>
        </w:rPr>
        <w:t>rīkojums</w:t>
      </w:r>
      <w:r w:rsidR="002929F2" w:rsidRPr="00032C0F">
        <w:rPr>
          <w:rFonts w:eastAsia="Century Gothic" w:cs="Century Gothic"/>
        </w:rPr>
        <w:t xml:space="preserve"> nr 14 „</w:t>
      </w:r>
      <w:r>
        <w:rPr>
          <w:rFonts w:eastAsia="Century Gothic" w:cs="Century Gothic"/>
        </w:rPr>
        <w:t xml:space="preserve">Prasības </w:t>
      </w:r>
      <w:r w:rsidR="008B6335">
        <w:rPr>
          <w:rFonts w:eastAsia="Century Gothic" w:cs="Century Gothic"/>
        </w:rPr>
        <w:t>attiecībā uz vispārējās lietošanas būvju pieejamību cilvēkiem ar kustību, redzes un dzirdes traucējumiem</w:t>
      </w:r>
      <w:r w:rsidR="002929F2" w:rsidRPr="00032C0F">
        <w:rPr>
          <w:rFonts w:eastAsia="Century Gothic" w:cs="Century Gothic"/>
        </w:rPr>
        <w:t>“.</w:t>
      </w:r>
    </w:p>
    <w:p w14:paraId="50882EA4" w14:textId="77777777" w:rsidR="005F160C" w:rsidRPr="00032C0F" w:rsidRDefault="005F160C" w:rsidP="005F160C">
      <w:pPr>
        <w:tabs>
          <w:tab w:val="left" w:pos="567"/>
        </w:tabs>
        <w:spacing w:after="0"/>
        <w:ind w:left="284"/>
        <w:jc w:val="left"/>
        <w:rPr>
          <w:rFonts w:eastAsia="Century Gothic" w:cs="Century Gothic"/>
        </w:rPr>
      </w:pPr>
    </w:p>
    <w:p w14:paraId="137220B9" w14:textId="77777777" w:rsidR="002929F2" w:rsidRPr="00032C0F" w:rsidRDefault="008B6335" w:rsidP="002929F2">
      <w:pPr>
        <w:jc w:val="left"/>
        <w:rPr>
          <w:rFonts w:eastAsia="Swis721 Lt BT"/>
        </w:rPr>
      </w:pPr>
      <w:r>
        <w:rPr>
          <w:rFonts w:eastAsia="Swis721 Lt BT"/>
        </w:rPr>
        <w:t>Visu materiālu un konstrukciju izvēlē</w:t>
      </w:r>
      <w:r w:rsidR="004D67CD">
        <w:rPr>
          <w:rFonts w:eastAsia="Swis721 Lt BT"/>
        </w:rPr>
        <w:t xml:space="preserve"> un būvniecībā jāņem vērā labā būvniecības prakse, Igaunijas Standartu centra izdotie standarti, ET normatīvi, kvalitātes prasības </w:t>
      </w:r>
      <w:r w:rsidR="004D67CD" w:rsidRPr="00032C0F">
        <w:rPr>
          <w:rFonts w:eastAsia="Swis721 Lt BT"/>
        </w:rPr>
        <w:t>RYL-2000</w:t>
      </w:r>
      <w:r w:rsidR="004D67CD">
        <w:rPr>
          <w:rFonts w:eastAsia="Swis721 Lt BT"/>
        </w:rPr>
        <w:t>, kā arī materiālu un iekārtu piegādātāja un ražotāja uzstādīšanas un uzturēšanas instrukcijas.</w:t>
      </w:r>
    </w:p>
    <w:p w14:paraId="1C5E1633" w14:textId="77777777" w:rsidR="005F160C" w:rsidRDefault="00DF52FA" w:rsidP="002929F2">
      <w:pPr>
        <w:jc w:val="left"/>
        <w:rPr>
          <w:rFonts w:eastAsia="Swis721 Lt BT"/>
        </w:rPr>
      </w:pPr>
      <w:r>
        <w:rPr>
          <w:rFonts w:eastAsia="Swis721 Lt BT"/>
        </w:rPr>
        <w:t>Visu tiesisko aktu, normatīvo dokumentu un priekšrakstu gadījumā jāievēro attiecīgajā brīdī spēkā esošie tiesiskie akti, normatīvie dokumenti un priekšraksti.</w:t>
      </w:r>
    </w:p>
    <w:p w14:paraId="63639FFD" w14:textId="77777777" w:rsidR="0011231C" w:rsidRDefault="0011231C" w:rsidP="002929F2">
      <w:pPr>
        <w:jc w:val="left"/>
        <w:rPr>
          <w:rFonts w:eastAsia="Swis721 Lt BT"/>
        </w:rPr>
      </w:pPr>
    </w:p>
    <w:p w14:paraId="7FFDA76A" w14:textId="77777777" w:rsidR="0011231C" w:rsidRDefault="0011231C" w:rsidP="002929F2">
      <w:pPr>
        <w:jc w:val="left"/>
        <w:rPr>
          <w:rFonts w:eastAsia="Swis721 Lt BT"/>
        </w:rPr>
      </w:pPr>
    </w:p>
    <w:p w14:paraId="410C8D09" w14:textId="77777777" w:rsidR="0011231C" w:rsidRDefault="0011231C" w:rsidP="002929F2">
      <w:pPr>
        <w:jc w:val="left"/>
        <w:rPr>
          <w:rFonts w:eastAsia="Swis721 Lt BT"/>
        </w:rPr>
      </w:pPr>
    </w:p>
    <w:p w14:paraId="198B721B" w14:textId="77777777" w:rsidR="0011231C" w:rsidRDefault="0011231C" w:rsidP="002929F2">
      <w:pPr>
        <w:jc w:val="left"/>
        <w:rPr>
          <w:rFonts w:eastAsia="Swis721 Lt BT"/>
        </w:rPr>
      </w:pPr>
    </w:p>
    <w:p w14:paraId="15A53580" w14:textId="77777777" w:rsidR="0011231C" w:rsidRDefault="0011231C" w:rsidP="002929F2">
      <w:pPr>
        <w:jc w:val="left"/>
        <w:rPr>
          <w:rFonts w:eastAsia="Swis721 Lt BT"/>
        </w:rPr>
      </w:pPr>
    </w:p>
    <w:p w14:paraId="7E02321C" w14:textId="77777777" w:rsidR="0011231C" w:rsidRDefault="0011231C" w:rsidP="002929F2">
      <w:pPr>
        <w:jc w:val="left"/>
        <w:rPr>
          <w:rFonts w:eastAsia="Swis721 Lt BT"/>
        </w:rPr>
      </w:pPr>
    </w:p>
    <w:p w14:paraId="3549485F" w14:textId="77777777" w:rsidR="0011231C" w:rsidRPr="00032C0F" w:rsidRDefault="0011231C" w:rsidP="002929F2">
      <w:pPr>
        <w:jc w:val="left"/>
        <w:rPr>
          <w:rFonts w:eastAsia="Swis721 Lt BT"/>
        </w:rPr>
      </w:pPr>
    </w:p>
    <w:p w14:paraId="4CF021BF" w14:textId="64B3DFF2" w:rsidR="00A076DE" w:rsidRPr="00A076DE" w:rsidRDefault="003F4AFD" w:rsidP="00A076DE">
      <w:pPr>
        <w:pStyle w:val="Heading1"/>
      </w:pPr>
      <w:bookmarkStart w:id="18" w:name="_Toc515459343"/>
      <w:r>
        <w:rPr>
          <w:caps w:val="0"/>
        </w:rPr>
        <w:lastRenderedPageBreak/>
        <w:t>IZVIETOJUMS</w:t>
      </w:r>
      <w:r w:rsidRPr="00A076DE">
        <w:rPr>
          <w:caps w:val="0"/>
        </w:rPr>
        <w:t xml:space="preserve"> ESOŠĀ SITUĀCIJA</w:t>
      </w:r>
      <w:bookmarkEnd w:id="18"/>
    </w:p>
    <w:p w14:paraId="1D24C892" w14:textId="77777777" w:rsidR="007A7B40" w:rsidRDefault="007A7B40" w:rsidP="007A7B40">
      <w:pPr>
        <w:pStyle w:val="Heading3"/>
      </w:pPr>
      <w:bookmarkStart w:id="19" w:name="_Toc482676290"/>
      <w:bookmarkStart w:id="20" w:name="_Toc515459344"/>
      <w:r>
        <w:t>Objekta atrašanās vieta</w:t>
      </w:r>
      <w:bookmarkEnd w:id="19"/>
      <w:bookmarkEnd w:id="20"/>
    </w:p>
    <w:p w14:paraId="2904FCC5" w14:textId="77777777" w:rsidR="00DC7D89" w:rsidRPr="00DC7D89" w:rsidRDefault="00197BA6" w:rsidP="00DC7D89">
      <w:pPr>
        <w:rPr>
          <w:rFonts w:eastAsia="Swis721 Lt BT"/>
        </w:rPr>
      </w:pPr>
      <w:r>
        <w:rPr>
          <w:rFonts w:eastAsia="Swis721 Lt BT"/>
        </w:rPr>
        <w:t>Projekta zona ietver šādus nekustamos īpašumus</w:t>
      </w:r>
      <w:r w:rsidR="00DC7D89" w:rsidRPr="00DC7D89">
        <w:rPr>
          <w:rFonts w:eastAsia="Swis721 Lt BT"/>
        </w:rPr>
        <w:t>:</w:t>
      </w:r>
    </w:p>
    <w:tbl>
      <w:tblPr>
        <w:tblW w:w="5665" w:type="dxa"/>
        <w:tblCellMar>
          <w:left w:w="0" w:type="dxa"/>
          <w:right w:w="0" w:type="dxa"/>
        </w:tblCellMar>
        <w:tblLook w:val="04A0" w:firstRow="1" w:lastRow="0" w:firstColumn="1" w:lastColumn="0" w:noHBand="0" w:noVBand="1"/>
      </w:tblPr>
      <w:tblGrid>
        <w:gridCol w:w="960"/>
        <w:gridCol w:w="960"/>
        <w:gridCol w:w="1960"/>
        <w:gridCol w:w="1785"/>
      </w:tblGrid>
      <w:tr w:rsidR="00DC7D89" w:rsidRPr="00032C0F" w14:paraId="4FD166E2" w14:textId="77777777" w:rsidTr="007C38B7">
        <w:trPr>
          <w:trHeight w:val="315"/>
        </w:trPr>
        <w:tc>
          <w:tcPr>
            <w:tcW w:w="960"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3F61EA6F" w14:textId="77777777" w:rsidR="00DC7D89" w:rsidRPr="00032C0F" w:rsidRDefault="00DC7D89" w:rsidP="007C38B7">
            <w:pPr>
              <w:spacing w:after="0" w:line="240" w:lineRule="auto"/>
              <w:jc w:val="center"/>
              <w:rPr>
                <w:b/>
              </w:rPr>
            </w:pPr>
            <w:r w:rsidRPr="00032C0F">
              <w:rPr>
                <w:b/>
              </w:rPr>
              <w:t>Nr</w:t>
            </w:r>
          </w:p>
        </w:tc>
        <w:tc>
          <w:tcPr>
            <w:tcW w:w="96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hideMark/>
          </w:tcPr>
          <w:p w14:paraId="2A6B6823" w14:textId="77777777" w:rsidR="00DC7D89" w:rsidRPr="00032C0F" w:rsidRDefault="00197BA6" w:rsidP="007C38B7">
            <w:pPr>
              <w:spacing w:after="0" w:line="240" w:lineRule="auto"/>
              <w:rPr>
                <w:b/>
              </w:rPr>
            </w:pPr>
            <w:r>
              <w:rPr>
                <w:b/>
              </w:rPr>
              <w:t>Pilsēta</w:t>
            </w:r>
          </w:p>
        </w:tc>
        <w:tc>
          <w:tcPr>
            <w:tcW w:w="196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hideMark/>
          </w:tcPr>
          <w:p w14:paraId="7586C8F3" w14:textId="77777777" w:rsidR="00DC7D89" w:rsidRPr="00032C0F" w:rsidRDefault="00DC7D89" w:rsidP="007C38B7">
            <w:pPr>
              <w:spacing w:after="0" w:line="240" w:lineRule="auto"/>
              <w:rPr>
                <w:b/>
              </w:rPr>
            </w:pPr>
            <w:r w:rsidRPr="00032C0F">
              <w:rPr>
                <w:b/>
              </w:rPr>
              <w:t>A</w:t>
            </w:r>
            <w:r w:rsidR="00197BA6">
              <w:rPr>
                <w:b/>
              </w:rPr>
              <w:t>drese</w:t>
            </w:r>
          </w:p>
        </w:tc>
        <w:tc>
          <w:tcPr>
            <w:tcW w:w="1785"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hideMark/>
          </w:tcPr>
          <w:p w14:paraId="4ED801FF" w14:textId="77777777" w:rsidR="00DC7D89" w:rsidRPr="00032C0F" w:rsidRDefault="00DC7D89" w:rsidP="007C38B7">
            <w:pPr>
              <w:spacing w:after="0" w:line="240" w:lineRule="auto"/>
              <w:rPr>
                <w:b/>
              </w:rPr>
            </w:pPr>
            <w:r w:rsidRPr="00032C0F">
              <w:rPr>
                <w:b/>
              </w:rPr>
              <w:t>Ka</w:t>
            </w:r>
            <w:r w:rsidR="00197BA6">
              <w:rPr>
                <w:b/>
              </w:rPr>
              <w:t>dastra</w:t>
            </w:r>
            <w:r w:rsidRPr="00032C0F">
              <w:rPr>
                <w:b/>
              </w:rPr>
              <w:t xml:space="preserve"> nr</w:t>
            </w:r>
          </w:p>
        </w:tc>
      </w:tr>
      <w:tr w:rsidR="00DC7D89" w:rsidRPr="00032C0F" w14:paraId="0E68E730" w14:textId="77777777" w:rsidTr="007C38B7">
        <w:trPr>
          <w:trHeight w:val="31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2F64BE60" w14:textId="77777777" w:rsidR="00DC7D89" w:rsidRPr="00032C0F" w:rsidRDefault="00DC7D89" w:rsidP="007C38B7">
            <w:pPr>
              <w:spacing w:after="0" w:line="240" w:lineRule="auto"/>
              <w:jc w:val="center"/>
            </w:pPr>
            <w:r w:rsidRPr="00032C0F">
              <w:t>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46E82D49" w14:textId="77777777" w:rsidR="00DC7D89" w:rsidRPr="00A076DE" w:rsidRDefault="00DC7D89" w:rsidP="007C38B7">
            <w:pPr>
              <w:spacing w:after="0" w:line="240" w:lineRule="auto"/>
            </w:pPr>
            <w:r w:rsidRPr="00A076DE">
              <w:t>Valka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541E1D23" w14:textId="77777777" w:rsidR="00DC7D89" w:rsidRPr="00A076DE" w:rsidRDefault="00DC7D89" w:rsidP="007C38B7">
            <w:pPr>
              <w:spacing w:after="0" w:line="240" w:lineRule="auto"/>
            </w:pPr>
            <w:r w:rsidRPr="00A076DE">
              <w:t>Rīgas iela 1</w:t>
            </w:r>
          </w:p>
        </w:tc>
        <w:tc>
          <w:tcPr>
            <w:tcW w:w="1785"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2250BCD4" w14:textId="77777777" w:rsidR="00DC7D89" w:rsidRPr="00A076DE" w:rsidRDefault="00D63365" w:rsidP="007C38B7">
            <w:pPr>
              <w:spacing w:after="0" w:line="240" w:lineRule="auto"/>
            </w:pPr>
            <w:r w:rsidRPr="00A076DE">
              <w:t>94011010218</w:t>
            </w:r>
          </w:p>
        </w:tc>
      </w:tr>
      <w:tr w:rsidR="00DC7D89" w:rsidRPr="00032C0F" w14:paraId="213D72CD" w14:textId="77777777" w:rsidTr="007C38B7">
        <w:trPr>
          <w:trHeight w:val="31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6979CB91" w14:textId="77777777" w:rsidR="00DC7D89" w:rsidRPr="00032C0F" w:rsidRDefault="00DC7D89" w:rsidP="007C38B7">
            <w:pPr>
              <w:spacing w:after="0" w:line="240" w:lineRule="auto"/>
              <w:jc w:val="center"/>
            </w:pPr>
            <w:r w:rsidRPr="00032C0F">
              <w:t>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00835D2F" w14:textId="77777777" w:rsidR="00DC7D89" w:rsidRPr="00A076DE" w:rsidRDefault="00DC7D89" w:rsidP="007C38B7">
            <w:pPr>
              <w:spacing w:after="0" w:line="240" w:lineRule="auto"/>
            </w:pPr>
            <w:r w:rsidRPr="00A076DE">
              <w:t>Valka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4A9A8FF1" w14:textId="77777777" w:rsidR="00DC7D89" w:rsidRPr="00A076DE" w:rsidRDefault="00D63365" w:rsidP="007C38B7">
            <w:pPr>
              <w:spacing w:after="0" w:line="240" w:lineRule="auto"/>
            </w:pPr>
            <w:r w:rsidRPr="00A076DE">
              <w:t>Rīgas iela 1A</w:t>
            </w:r>
          </w:p>
        </w:tc>
        <w:tc>
          <w:tcPr>
            <w:tcW w:w="1785"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2690EF6A" w14:textId="77777777" w:rsidR="00DC7D89" w:rsidRPr="00A076DE" w:rsidRDefault="00DC7D89" w:rsidP="007C38B7">
            <w:pPr>
              <w:spacing w:after="0" w:line="240" w:lineRule="auto"/>
            </w:pPr>
            <w:r w:rsidRPr="00A076DE">
              <w:t>94010010223</w:t>
            </w:r>
          </w:p>
        </w:tc>
      </w:tr>
      <w:tr w:rsidR="00DC7D89" w:rsidRPr="00032C0F" w14:paraId="1FEE52FE" w14:textId="77777777" w:rsidTr="007C38B7">
        <w:trPr>
          <w:trHeight w:val="31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4D69EC47" w14:textId="77777777" w:rsidR="00DC7D89" w:rsidRPr="00032C0F" w:rsidRDefault="00DC7D89" w:rsidP="007C38B7">
            <w:pPr>
              <w:spacing w:after="0" w:line="240" w:lineRule="auto"/>
              <w:jc w:val="center"/>
            </w:pPr>
            <w:r w:rsidRPr="00032C0F">
              <w:t>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739A3668" w14:textId="77777777" w:rsidR="00DC7D89" w:rsidRPr="00A076DE" w:rsidRDefault="00DC7D89" w:rsidP="007C38B7">
            <w:pPr>
              <w:spacing w:after="0" w:line="240" w:lineRule="auto"/>
            </w:pPr>
            <w:r w:rsidRPr="00A076DE">
              <w:t>Valka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7E263315" w14:textId="77777777" w:rsidR="00DC7D89" w:rsidRPr="00A076DE" w:rsidRDefault="00DC7D89" w:rsidP="007C38B7">
            <w:pPr>
              <w:spacing w:after="0" w:line="240" w:lineRule="auto"/>
            </w:pPr>
            <w:r w:rsidRPr="00A076DE">
              <w:t>Rīgas iela 3</w:t>
            </w:r>
          </w:p>
        </w:tc>
        <w:tc>
          <w:tcPr>
            <w:tcW w:w="1785"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1A829DD9" w14:textId="77777777" w:rsidR="00DC7D89" w:rsidRPr="00A076DE" w:rsidRDefault="00DC7D89" w:rsidP="007C38B7">
            <w:pPr>
              <w:spacing w:after="0" w:line="240" w:lineRule="auto"/>
            </w:pPr>
            <w:r w:rsidRPr="00A076DE">
              <w:t>94010010210</w:t>
            </w:r>
          </w:p>
        </w:tc>
      </w:tr>
      <w:tr w:rsidR="00DC7D89" w:rsidRPr="00032C0F" w14:paraId="15DC1D10" w14:textId="77777777" w:rsidTr="007C38B7">
        <w:trPr>
          <w:trHeight w:val="31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14F2A6DA" w14:textId="77777777" w:rsidR="00DC7D89" w:rsidRPr="00032C0F" w:rsidRDefault="00DC7D89" w:rsidP="007C38B7">
            <w:pPr>
              <w:spacing w:after="0" w:line="240" w:lineRule="auto"/>
              <w:jc w:val="center"/>
            </w:pPr>
            <w:r w:rsidRPr="00032C0F">
              <w:t>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3BF7C519" w14:textId="77777777" w:rsidR="00DC7D89" w:rsidRPr="00A076DE" w:rsidRDefault="00DC7D89" w:rsidP="007C38B7">
            <w:pPr>
              <w:spacing w:after="0" w:line="240" w:lineRule="auto"/>
            </w:pPr>
            <w:r w:rsidRPr="00A076DE">
              <w:t>Valka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2B5129FF" w14:textId="77777777" w:rsidR="00DC7D89" w:rsidRPr="00A076DE" w:rsidRDefault="00DC7D89" w:rsidP="007C38B7">
            <w:pPr>
              <w:spacing w:after="0" w:line="240" w:lineRule="auto"/>
            </w:pPr>
            <w:r w:rsidRPr="00A076DE">
              <w:t>Rīgas iela 5B</w:t>
            </w:r>
          </w:p>
        </w:tc>
        <w:tc>
          <w:tcPr>
            <w:tcW w:w="1785"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63C4F446" w14:textId="77777777" w:rsidR="00DC7D89" w:rsidRPr="00A076DE" w:rsidRDefault="00DC7D89" w:rsidP="007C38B7">
            <w:pPr>
              <w:spacing w:after="0" w:line="240" w:lineRule="auto"/>
            </w:pPr>
            <w:r w:rsidRPr="00A076DE">
              <w:t>94010010222</w:t>
            </w:r>
          </w:p>
        </w:tc>
      </w:tr>
      <w:tr w:rsidR="00DC7D89" w:rsidRPr="00032C0F" w14:paraId="009AFE90" w14:textId="77777777" w:rsidTr="007C38B7">
        <w:trPr>
          <w:trHeight w:val="31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3853BD6A" w14:textId="77777777" w:rsidR="00DC7D89" w:rsidRPr="00032C0F" w:rsidRDefault="00DC7D89" w:rsidP="007C38B7">
            <w:pPr>
              <w:spacing w:after="0" w:line="240" w:lineRule="auto"/>
              <w:jc w:val="center"/>
            </w:pPr>
            <w:r w:rsidRPr="00032C0F">
              <w:t>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7F9653BC" w14:textId="77777777" w:rsidR="00DC7D89" w:rsidRPr="00A076DE" w:rsidRDefault="00DC7D89" w:rsidP="007C38B7">
            <w:pPr>
              <w:spacing w:after="0" w:line="240" w:lineRule="auto"/>
            </w:pPr>
            <w:r w:rsidRPr="00A076DE">
              <w:t>Valka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45175765" w14:textId="77777777" w:rsidR="00DC7D89" w:rsidRPr="00A076DE" w:rsidRDefault="00DC7D89" w:rsidP="007C38B7">
            <w:pPr>
              <w:spacing w:after="0" w:line="240" w:lineRule="auto"/>
            </w:pPr>
            <w:r w:rsidRPr="00A076DE">
              <w:t>Rīgas iela 5</w:t>
            </w:r>
          </w:p>
        </w:tc>
        <w:tc>
          <w:tcPr>
            <w:tcW w:w="1785"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2B80A086" w14:textId="77777777" w:rsidR="00DC7D89" w:rsidRPr="00A076DE" w:rsidRDefault="00DC7D89" w:rsidP="007C38B7">
            <w:pPr>
              <w:spacing w:after="0" w:line="240" w:lineRule="auto"/>
            </w:pPr>
            <w:r w:rsidRPr="00A076DE">
              <w:t>94010010201</w:t>
            </w:r>
          </w:p>
        </w:tc>
      </w:tr>
      <w:tr w:rsidR="00DC7D89" w:rsidRPr="00032C0F" w14:paraId="19F7B069" w14:textId="77777777" w:rsidTr="007C38B7">
        <w:trPr>
          <w:trHeight w:val="31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55249189" w14:textId="77777777" w:rsidR="00DC7D89" w:rsidRPr="00032C0F" w:rsidRDefault="00DC7D89" w:rsidP="007C38B7">
            <w:pPr>
              <w:spacing w:after="0" w:line="240" w:lineRule="auto"/>
              <w:jc w:val="center"/>
            </w:pPr>
            <w:r w:rsidRPr="00032C0F">
              <w:t>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76F00996" w14:textId="77777777" w:rsidR="00DC7D89" w:rsidRPr="00A076DE" w:rsidRDefault="00DC7D89" w:rsidP="007C38B7">
            <w:pPr>
              <w:spacing w:after="0" w:line="240" w:lineRule="auto"/>
            </w:pPr>
            <w:r w:rsidRPr="00A076DE">
              <w:t>Valka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71ACBC78" w14:textId="77777777" w:rsidR="00DC7D89" w:rsidRPr="00A076DE" w:rsidRDefault="00DC7D89" w:rsidP="007C38B7">
            <w:pPr>
              <w:spacing w:after="0" w:line="240" w:lineRule="auto"/>
            </w:pPr>
            <w:r w:rsidRPr="00A076DE">
              <w:t>Rīgas iela 7</w:t>
            </w:r>
          </w:p>
        </w:tc>
        <w:tc>
          <w:tcPr>
            <w:tcW w:w="1785"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0AC746E7" w14:textId="77777777" w:rsidR="00DC7D89" w:rsidRPr="00A076DE" w:rsidRDefault="00DC7D89" w:rsidP="007C38B7">
            <w:pPr>
              <w:spacing w:after="0" w:line="240" w:lineRule="auto"/>
            </w:pPr>
            <w:r w:rsidRPr="00A076DE">
              <w:t>94010010204</w:t>
            </w:r>
          </w:p>
        </w:tc>
      </w:tr>
      <w:tr w:rsidR="00DC7D89" w:rsidRPr="00032C0F" w14:paraId="04080C39" w14:textId="77777777" w:rsidTr="007C38B7">
        <w:trPr>
          <w:trHeight w:val="31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4E37713A" w14:textId="77777777" w:rsidR="00DC7D89" w:rsidRPr="00032C0F" w:rsidRDefault="00DC7D89" w:rsidP="007C38B7">
            <w:pPr>
              <w:spacing w:after="0" w:line="240" w:lineRule="auto"/>
              <w:jc w:val="center"/>
            </w:pPr>
            <w:r w:rsidRPr="00032C0F">
              <w:t>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3FFFAA0B" w14:textId="77777777" w:rsidR="00DC7D89" w:rsidRPr="00A076DE" w:rsidRDefault="00DC7D89" w:rsidP="007C38B7">
            <w:pPr>
              <w:spacing w:after="0" w:line="240" w:lineRule="auto"/>
            </w:pPr>
            <w:r w:rsidRPr="00A076DE">
              <w:t>Valka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4E2B3805" w14:textId="77777777" w:rsidR="00DC7D89" w:rsidRPr="00A076DE" w:rsidRDefault="00DC7D89" w:rsidP="007C38B7">
            <w:pPr>
              <w:spacing w:after="0" w:line="240" w:lineRule="auto"/>
            </w:pPr>
            <w:r w:rsidRPr="00A076DE">
              <w:t>Rīgas iela 7A</w:t>
            </w:r>
          </w:p>
        </w:tc>
        <w:tc>
          <w:tcPr>
            <w:tcW w:w="1785"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6B10F15A" w14:textId="77777777" w:rsidR="00DC7D89" w:rsidRPr="00A076DE" w:rsidRDefault="00DC7D89" w:rsidP="007C38B7">
            <w:pPr>
              <w:spacing w:after="0" w:line="240" w:lineRule="auto"/>
            </w:pPr>
            <w:r w:rsidRPr="00A076DE">
              <w:t>94010010211</w:t>
            </w:r>
          </w:p>
        </w:tc>
      </w:tr>
      <w:tr w:rsidR="00DC7D89" w:rsidRPr="00032C0F" w14:paraId="7209CFC5" w14:textId="77777777" w:rsidTr="007C38B7">
        <w:trPr>
          <w:trHeight w:val="31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43C9AA5E" w14:textId="77777777" w:rsidR="00DC7D89" w:rsidRPr="00032C0F" w:rsidRDefault="00DC7D89" w:rsidP="007C38B7">
            <w:pPr>
              <w:spacing w:after="0" w:line="240" w:lineRule="auto"/>
              <w:jc w:val="center"/>
            </w:pPr>
            <w:r w:rsidRPr="00032C0F">
              <w:t>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2A99B2D0" w14:textId="77777777" w:rsidR="00DC7D89" w:rsidRPr="00A076DE" w:rsidRDefault="00DC7D89" w:rsidP="007C38B7">
            <w:pPr>
              <w:spacing w:after="0" w:line="240" w:lineRule="auto"/>
            </w:pPr>
            <w:r w:rsidRPr="00A076DE">
              <w:t>Valka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656DA728" w14:textId="77777777" w:rsidR="00DC7D89" w:rsidRPr="00A076DE" w:rsidRDefault="00DC7D89" w:rsidP="007C38B7">
            <w:pPr>
              <w:spacing w:after="0" w:line="240" w:lineRule="auto"/>
            </w:pPr>
            <w:r w:rsidRPr="00A076DE">
              <w:t>Raiņa iela 2B</w:t>
            </w:r>
          </w:p>
        </w:tc>
        <w:tc>
          <w:tcPr>
            <w:tcW w:w="1785"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3AB2A251" w14:textId="77777777" w:rsidR="00DC7D89" w:rsidRPr="00A076DE" w:rsidRDefault="00DC7D89" w:rsidP="00183EBF">
            <w:pPr>
              <w:spacing w:after="0" w:line="240" w:lineRule="auto"/>
            </w:pPr>
            <w:r w:rsidRPr="00A076DE">
              <w:t>9401001023</w:t>
            </w:r>
            <w:r w:rsidR="00183EBF" w:rsidRPr="00A076DE">
              <w:t>9</w:t>
            </w:r>
          </w:p>
        </w:tc>
      </w:tr>
      <w:tr w:rsidR="00DC7D89" w:rsidRPr="00032C0F" w14:paraId="6BB5F67A" w14:textId="77777777" w:rsidTr="007C38B7">
        <w:trPr>
          <w:trHeight w:val="31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7D74AA4E" w14:textId="77777777" w:rsidR="00DC7D89" w:rsidRPr="00032C0F" w:rsidRDefault="00DC7D89" w:rsidP="007C38B7">
            <w:pPr>
              <w:spacing w:after="0" w:line="240" w:lineRule="auto"/>
              <w:jc w:val="center"/>
            </w:pPr>
            <w:r w:rsidRPr="00032C0F">
              <w:t>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7FB66858" w14:textId="77777777" w:rsidR="00DC7D89" w:rsidRPr="00032C0F" w:rsidRDefault="00DC7D89" w:rsidP="007C38B7">
            <w:pPr>
              <w:spacing w:after="0" w:line="240" w:lineRule="auto"/>
            </w:pPr>
            <w:r w:rsidRPr="00032C0F">
              <w:t>Valka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13CDFB79" w14:textId="77777777" w:rsidR="00DC7D89" w:rsidRPr="00032C0F" w:rsidRDefault="00DC7D89" w:rsidP="007C38B7">
            <w:pPr>
              <w:spacing w:after="0" w:line="240" w:lineRule="auto"/>
            </w:pPr>
            <w:r w:rsidRPr="00032C0F">
              <w:t>Raiņa iela 2</w:t>
            </w:r>
          </w:p>
        </w:tc>
        <w:tc>
          <w:tcPr>
            <w:tcW w:w="1785"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6034FC0A" w14:textId="77777777" w:rsidR="00DC7D89" w:rsidRPr="00032C0F" w:rsidRDefault="00DC7D89" w:rsidP="007C38B7">
            <w:pPr>
              <w:spacing w:after="0" w:line="240" w:lineRule="auto"/>
            </w:pPr>
            <w:r w:rsidRPr="00032C0F">
              <w:t>94010010213</w:t>
            </w:r>
          </w:p>
        </w:tc>
      </w:tr>
      <w:tr w:rsidR="00DC7D89" w:rsidRPr="00032C0F" w14:paraId="107DE5FE" w14:textId="77777777" w:rsidTr="007C38B7">
        <w:trPr>
          <w:trHeight w:val="31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3EBDA746" w14:textId="77777777" w:rsidR="00DC7D89" w:rsidRPr="00032C0F" w:rsidRDefault="00DC7D89" w:rsidP="007C38B7">
            <w:pPr>
              <w:spacing w:after="0" w:line="240" w:lineRule="auto"/>
              <w:jc w:val="center"/>
            </w:pPr>
            <w:r w:rsidRPr="00032C0F">
              <w:t>10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0CC6F323" w14:textId="77777777" w:rsidR="00DC7D89" w:rsidRPr="00032C0F" w:rsidRDefault="00DC7D89" w:rsidP="007C38B7">
            <w:pPr>
              <w:spacing w:after="0" w:line="240" w:lineRule="auto"/>
            </w:pPr>
            <w:r w:rsidRPr="00032C0F">
              <w:t>Valka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476A3CDD" w14:textId="77777777" w:rsidR="00DC7D89" w:rsidRPr="00032C0F" w:rsidRDefault="00DC7D89" w:rsidP="007C38B7">
            <w:pPr>
              <w:spacing w:after="0" w:line="240" w:lineRule="auto"/>
            </w:pPr>
            <w:r w:rsidRPr="00032C0F">
              <w:t>Raiņa iela 2A</w:t>
            </w:r>
          </w:p>
        </w:tc>
        <w:tc>
          <w:tcPr>
            <w:tcW w:w="1785"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51ADB823" w14:textId="77777777" w:rsidR="00DC7D89" w:rsidRPr="00032C0F" w:rsidRDefault="00DC7D89" w:rsidP="007C38B7">
            <w:pPr>
              <w:spacing w:after="0" w:line="240" w:lineRule="auto"/>
            </w:pPr>
            <w:r w:rsidRPr="00032C0F">
              <w:t>94010010212</w:t>
            </w:r>
          </w:p>
        </w:tc>
      </w:tr>
      <w:tr w:rsidR="00DC7D89" w:rsidRPr="00032C0F" w14:paraId="4CCD16A8" w14:textId="77777777" w:rsidTr="007C38B7">
        <w:trPr>
          <w:trHeight w:val="31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48ECFB7E" w14:textId="77777777" w:rsidR="00DC7D89" w:rsidRPr="00032C0F" w:rsidRDefault="00DC7D89" w:rsidP="007C38B7">
            <w:pPr>
              <w:spacing w:after="0" w:line="240" w:lineRule="auto"/>
              <w:jc w:val="center"/>
            </w:pPr>
            <w:r w:rsidRPr="00032C0F">
              <w:t>11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4678EFC8" w14:textId="77777777" w:rsidR="00DC7D89" w:rsidRPr="00032C0F" w:rsidRDefault="00DC7D89" w:rsidP="007C38B7">
            <w:pPr>
              <w:spacing w:after="0" w:line="240" w:lineRule="auto"/>
            </w:pPr>
            <w:r w:rsidRPr="00032C0F">
              <w:t>Valka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2893B1C9" w14:textId="77777777" w:rsidR="00DC7D89" w:rsidRPr="00032C0F" w:rsidRDefault="00DC7D89" w:rsidP="007C38B7">
            <w:pPr>
              <w:spacing w:after="0" w:line="240" w:lineRule="auto"/>
            </w:pPr>
            <w:r w:rsidRPr="00032C0F">
              <w:t>Latgales iela</w:t>
            </w:r>
          </w:p>
        </w:tc>
        <w:tc>
          <w:tcPr>
            <w:tcW w:w="1785"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45183599" w14:textId="77777777" w:rsidR="00DC7D89" w:rsidRPr="00032C0F" w:rsidRDefault="00DC7D89" w:rsidP="007C38B7">
            <w:pPr>
              <w:spacing w:after="0" w:line="240" w:lineRule="auto"/>
            </w:pPr>
            <w:r w:rsidRPr="00032C0F">
              <w:t>94010010228</w:t>
            </w:r>
          </w:p>
        </w:tc>
      </w:tr>
      <w:tr w:rsidR="00DC7D89" w:rsidRPr="00032C0F" w14:paraId="58F02341" w14:textId="77777777" w:rsidTr="007C38B7">
        <w:trPr>
          <w:trHeight w:val="31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72EB1055" w14:textId="77777777" w:rsidR="00DC7D89" w:rsidRPr="00032C0F" w:rsidRDefault="00DC7D89" w:rsidP="007C38B7">
            <w:pPr>
              <w:spacing w:after="0" w:line="240" w:lineRule="auto"/>
              <w:jc w:val="center"/>
            </w:pPr>
            <w:r w:rsidRPr="00032C0F">
              <w:t>12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3EDE7CE6" w14:textId="77777777" w:rsidR="00DC7D89" w:rsidRPr="00032C0F" w:rsidRDefault="00DC7D89" w:rsidP="007C38B7">
            <w:pPr>
              <w:spacing w:after="0" w:line="240" w:lineRule="auto"/>
            </w:pPr>
            <w:r w:rsidRPr="00032C0F">
              <w:t>Valka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786A4C4F" w14:textId="77777777" w:rsidR="00DC7D89" w:rsidRPr="00032C0F" w:rsidRDefault="00DC7D89" w:rsidP="007C38B7">
            <w:pPr>
              <w:spacing w:after="0" w:line="240" w:lineRule="auto"/>
            </w:pPr>
            <w:r w:rsidRPr="00032C0F">
              <w:t>Rai</w:t>
            </w:r>
            <w:r w:rsidR="008343B4">
              <w:t>ņ</w:t>
            </w:r>
            <w:r w:rsidRPr="00032C0F">
              <w:t>a iela</w:t>
            </w:r>
          </w:p>
        </w:tc>
        <w:tc>
          <w:tcPr>
            <w:tcW w:w="1785"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20FE5ADA" w14:textId="77777777" w:rsidR="00DC7D89" w:rsidRPr="00032C0F" w:rsidRDefault="00DC7D89" w:rsidP="007C38B7">
            <w:pPr>
              <w:spacing w:after="0" w:line="240" w:lineRule="auto"/>
            </w:pPr>
            <w:r w:rsidRPr="00032C0F">
              <w:t>94010010227</w:t>
            </w:r>
          </w:p>
        </w:tc>
      </w:tr>
      <w:tr w:rsidR="00DC7D89" w:rsidRPr="00032C0F" w14:paraId="23D2850A" w14:textId="77777777" w:rsidTr="007C38B7">
        <w:trPr>
          <w:trHeight w:val="31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0F854816" w14:textId="77777777" w:rsidR="00DC7D89" w:rsidRPr="00032C0F" w:rsidRDefault="00DC7D89" w:rsidP="007C38B7">
            <w:pPr>
              <w:spacing w:after="0" w:line="240" w:lineRule="auto"/>
              <w:jc w:val="center"/>
            </w:pPr>
            <w:r w:rsidRPr="00032C0F">
              <w:t>13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072B34CF" w14:textId="77777777" w:rsidR="00DC7D89" w:rsidRPr="00032C0F" w:rsidRDefault="00DC7D89" w:rsidP="007C38B7">
            <w:pPr>
              <w:spacing w:after="0" w:line="240" w:lineRule="auto"/>
            </w:pPr>
            <w:r w:rsidRPr="00032C0F">
              <w:t>Valka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1F95A13F" w14:textId="77777777" w:rsidR="00DC7D89" w:rsidRPr="00032C0F" w:rsidRDefault="00DC7D89" w:rsidP="007C38B7">
            <w:pPr>
              <w:spacing w:after="0" w:line="240" w:lineRule="auto"/>
            </w:pPr>
            <w:r w:rsidRPr="00032C0F">
              <w:t>R</w:t>
            </w:r>
            <w:r w:rsidR="008343B4">
              <w:t>ī</w:t>
            </w:r>
            <w:r w:rsidRPr="00032C0F">
              <w:t>gas iela</w:t>
            </w:r>
          </w:p>
        </w:tc>
        <w:tc>
          <w:tcPr>
            <w:tcW w:w="1785"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4A57C2A1" w14:textId="77777777" w:rsidR="00DC7D89" w:rsidRPr="00032C0F" w:rsidRDefault="00DC7D89" w:rsidP="007C38B7">
            <w:pPr>
              <w:spacing w:after="0" w:line="240" w:lineRule="auto"/>
            </w:pPr>
            <w:r w:rsidRPr="00032C0F">
              <w:t>94010010226</w:t>
            </w:r>
          </w:p>
        </w:tc>
      </w:tr>
      <w:tr w:rsidR="00DC7D89" w:rsidRPr="00032C0F" w14:paraId="0ACB9EE9" w14:textId="77777777" w:rsidTr="007C38B7">
        <w:trPr>
          <w:trHeight w:val="31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5E468F59" w14:textId="77777777" w:rsidR="00DC7D89" w:rsidRPr="00032C0F" w:rsidRDefault="00DC7D89" w:rsidP="007C38B7">
            <w:pPr>
              <w:spacing w:after="0" w:line="240" w:lineRule="auto"/>
              <w:jc w:val="center"/>
            </w:pPr>
            <w:r w:rsidRPr="00032C0F">
              <w:t>14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53F62472" w14:textId="77777777" w:rsidR="00DC7D89" w:rsidRPr="00032C0F" w:rsidRDefault="00DC7D89" w:rsidP="007C38B7">
            <w:pPr>
              <w:spacing w:after="0" w:line="240" w:lineRule="auto"/>
            </w:pPr>
            <w:r w:rsidRPr="00032C0F">
              <w:t>Valka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24E0FE76" w14:textId="77777777" w:rsidR="00DC7D89" w:rsidRPr="00032C0F" w:rsidRDefault="00DC7D89" w:rsidP="007C38B7">
            <w:pPr>
              <w:spacing w:after="0" w:line="240" w:lineRule="auto"/>
            </w:pPr>
            <w:r w:rsidRPr="00032C0F">
              <w:t>R</w:t>
            </w:r>
            <w:r w:rsidR="008343B4">
              <w:t>ī</w:t>
            </w:r>
            <w:r w:rsidRPr="00032C0F">
              <w:t>gas iela</w:t>
            </w:r>
          </w:p>
        </w:tc>
        <w:tc>
          <w:tcPr>
            <w:tcW w:w="1785"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668EAE8F" w14:textId="77777777" w:rsidR="00DC7D89" w:rsidRPr="00032C0F" w:rsidRDefault="00DC7D89" w:rsidP="007C38B7">
            <w:pPr>
              <w:spacing w:after="0" w:line="240" w:lineRule="auto"/>
            </w:pPr>
            <w:r w:rsidRPr="00032C0F">
              <w:t>94010010323</w:t>
            </w:r>
          </w:p>
        </w:tc>
      </w:tr>
      <w:tr w:rsidR="00DC7D89" w:rsidRPr="00032C0F" w14:paraId="15FB45AA" w14:textId="77777777" w:rsidTr="007C38B7">
        <w:trPr>
          <w:trHeight w:val="31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409C06E5" w14:textId="77777777" w:rsidR="00DC7D89" w:rsidRPr="00032C0F" w:rsidRDefault="00DC7D89" w:rsidP="007C38B7">
            <w:pPr>
              <w:spacing w:after="0" w:line="240" w:lineRule="auto"/>
              <w:jc w:val="center"/>
            </w:pPr>
            <w:r w:rsidRPr="00032C0F">
              <w:t>15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3CC14626" w14:textId="77777777" w:rsidR="00DC7D89" w:rsidRPr="00032C0F" w:rsidRDefault="00DC7D89" w:rsidP="007C38B7">
            <w:pPr>
              <w:spacing w:after="0" w:line="240" w:lineRule="auto"/>
            </w:pPr>
            <w:r w:rsidRPr="00032C0F">
              <w:t>Valga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5DACFA2B" w14:textId="77777777" w:rsidR="00DC7D89" w:rsidRPr="00032C0F" w:rsidRDefault="00DC7D89" w:rsidP="007C38B7">
            <w:pPr>
              <w:spacing w:after="0" w:line="240" w:lineRule="auto"/>
            </w:pPr>
            <w:r w:rsidRPr="00032C0F">
              <w:t>Pedeli virgestusala 1</w:t>
            </w:r>
          </w:p>
        </w:tc>
        <w:tc>
          <w:tcPr>
            <w:tcW w:w="1785"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50061FB5" w14:textId="77777777" w:rsidR="00DC7D89" w:rsidRPr="00032C0F" w:rsidRDefault="00DC7D89" w:rsidP="007C38B7">
            <w:pPr>
              <w:spacing w:after="0" w:line="240" w:lineRule="auto"/>
            </w:pPr>
            <w:r w:rsidRPr="00032C0F">
              <w:t>85401:003:3021</w:t>
            </w:r>
          </w:p>
        </w:tc>
      </w:tr>
      <w:tr w:rsidR="00DC7D89" w:rsidRPr="00032C0F" w14:paraId="37184D67" w14:textId="77777777" w:rsidTr="007C38B7">
        <w:trPr>
          <w:trHeight w:val="31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63AC353E" w14:textId="77777777" w:rsidR="00DC7D89" w:rsidRPr="00032C0F" w:rsidRDefault="00DC7D89" w:rsidP="007C38B7">
            <w:pPr>
              <w:spacing w:after="0" w:line="240" w:lineRule="auto"/>
              <w:jc w:val="center"/>
            </w:pPr>
            <w:r w:rsidRPr="00032C0F">
              <w:t>16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608364FC" w14:textId="77777777" w:rsidR="00DC7D89" w:rsidRPr="00032C0F" w:rsidRDefault="00DC7D89" w:rsidP="007C38B7">
            <w:pPr>
              <w:spacing w:after="0" w:line="240" w:lineRule="auto"/>
            </w:pPr>
            <w:r w:rsidRPr="00032C0F">
              <w:t>Valga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2BC6131B" w14:textId="77777777" w:rsidR="00DC7D89" w:rsidRPr="00032C0F" w:rsidRDefault="00DC7D89" w:rsidP="007C38B7">
            <w:pPr>
              <w:spacing w:after="0" w:line="240" w:lineRule="auto"/>
            </w:pPr>
            <w:r w:rsidRPr="00032C0F">
              <w:t xml:space="preserve">Raja </w:t>
            </w:r>
            <w:r w:rsidR="00531209">
              <w:t>tn</w:t>
            </w:r>
            <w:r w:rsidRPr="00032C0F">
              <w:t xml:space="preserve"> 12</w:t>
            </w:r>
          </w:p>
        </w:tc>
        <w:tc>
          <w:tcPr>
            <w:tcW w:w="1785"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68D7BA70" w14:textId="77777777" w:rsidR="00DC7D89" w:rsidRPr="00032C0F" w:rsidRDefault="00DC7D89" w:rsidP="007C38B7">
            <w:pPr>
              <w:spacing w:after="0" w:line="240" w:lineRule="auto"/>
            </w:pPr>
            <w:r w:rsidRPr="00032C0F">
              <w:t>85401:003:2170</w:t>
            </w:r>
          </w:p>
        </w:tc>
      </w:tr>
      <w:tr w:rsidR="00DC7D89" w:rsidRPr="00032C0F" w14:paraId="04B87EED" w14:textId="77777777" w:rsidTr="007C38B7">
        <w:trPr>
          <w:trHeight w:val="31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3A5E45C7" w14:textId="77777777" w:rsidR="00DC7D89" w:rsidRPr="00032C0F" w:rsidRDefault="00DC7D89" w:rsidP="007C38B7">
            <w:pPr>
              <w:spacing w:after="0" w:line="240" w:lineRule="auto"/>
              <w:jc w:val="center"/>
            </w:pPr>
            <w:r w:rsidRPr="00032C0F">
              <w:t>17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4DA7C992" w14:textId="77777777" w:rsidR="00DC7D89" w:rsidRPr="00032C0F" w:rsidRDefault="00DC7D89" w:rsidP="007C38B7">
            <w:pPr>
              <w:spacing w:after="0" w:line="240" w:lineRule="auto"/>
            </w:pPr>
            <w:r w:rsidRPr="00032C0F">
              <w:t>Valga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38ECBD8E" w14:textId="77777777" w:rsidR="00DC7D89" w:rsidRPr="00032C0F" w:rsidRDefault="00DC7D89" w:rsidP="007C38B7">
            <w:pPr>
              <w:spacing w:after="0" w:line="240" w:lineRule="auto"/>
            </w:pPr>
            <w:r w:rsidRPr="00032C0F">
              <w:t>Raja tn 2</w:t>
            </w:r>
          </w:p>
        </w:tc>
        <w:tc>
          <w:tcPr>
            <w:tcW w:w="1785"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6D30D06B" w14:textId="77777777" w:rsidR="00DC7D89" w:rsidRPr="00032C0F" w:rsidRDefault="00DC7D89" w:rsidP="007C38B7">
            <w:pPr>
              <w:spacing w:after="0" w:line="240" w:lineRule="auto"/>
            </w:pPr>
            <w:r w:rsidRPr="00032C0F">
              <w:t>85401:003:2480</w:t>
            </w:r>
          </w:p>
        </w:tc>
      </w:tr>
      <w:tr w:rsidR="00DC7D89" w:rsidRPr="00032C0F" w14:paraId="046E17FD" w14:textId="77777777" w:rsidTr="007C38B7">
        <w:trPr>
          <w:trHeight w:val="31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34EA0CDC" w14:textId="77777777" w:rsidR="00DC7D89" w:rsidRPr="00032C0F" w:rsidRDefault="00DC7D89" w:rsidP="007C38B7">
            <w:pPr>
              <w:spacing w:after="0" w:line="240" w:lineRule="auto"/>
              <w:jc w:val="center"/>
            </w:pPr>
            <w:r w:rsidRPr="00032C0F">
              <w:t>18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11FC27B2" w14:textId="77777777" w:rsidR="00DC7D89" w:rsidRPr="00032C0F" w:rsidRDefault="00DC7D89" w:rsidP="007C38B7">
            <w:pPr>
              <w:spacing w:after="0" w:line="240" w:lineRule="auto"/>
            </w:pPr>
            <w:r w:rsidRPr="00032C0F">
              <w:t>Valga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118B8DFE" w14:textId="77777777" w:rsidR="00DC7D89" w:rsidRPr="00032C0F" w:rsidRDefault="00DC7D89" w:rsidP="007C38B7">
            <w:pPr>
              <w:spacing w:after="0" w:line="240" w:lineRule="auto"/>
            </w:pPr>
            <w:r w:rsidRPr="00032C0F">
              <w:t>Sepa tn 12</w:t>
            </w:r>
          </w:p>
        </w:tc>
        <w:tc>
          <w:tcPr>
            <w:tcW w:w="1785"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31D2F0D6" w14:textId="77777777" w:rsidR="00DC7D89" w:rsidRPr="00032C0F" w:rsidRDefault="00DC7D89" w:rsidP="007C38B7">
            <w:pPr>
              <w:spacing w:after="0" w:line="240" w:lineRule="auto"/>
            </w:pPr>
            <w:r w:rsidRPr="00032C0F">
              <w:t>85401:003:1060</w:t>
            </w:r>
          </w:p>
        </w:tc>
      </w:tr>
      <w:tr w:rsidR="00DC7D89" w:rsidRPr="00032C0F" w14:paraId="54A65E70" w14:textId="77777777" w:rsidTr="007C38B7">
        <w:trPr>
          <w:trHeight w:val="31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0E9AFB03" w14:textId="77777777" w:rsidR="00DC7D89" w:rsidRPr="00032C0F" w:rsidRDefault="00DC7D89" w:rsidP="007C38B7">
            <w:pPr>
              <w:spacing w:after="0" w:line="240" w:lineRule="auto"/>
              <w:jc w:val="center"/>
            </w:pPr>
            <w:r w:rsidRPr="00032C0F">
              <w:t>19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6A9C5B1C" w14:textId="77777777" w:rsidR="00DC7D89" w:rsidRPr="00032C0F" w:rsidRDefault="00DC7D89" w:rsidP="007C38B7">
            <w:pPr>
              <w:spacing w:after="0" w:line="240" w:lineRule="auto"/>
            </w:pPr>
            <w:r w:rsidRPr="00032C0F">
              <w:t>Valga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0B6023C8" w14:textId="77777777" w:rsidR="00DC7D89" w:rsidRPr="00032C0F" w:rsidRDefault="00DC7D89" w:rsidP="007C38B7">
            <w:pPr>
              <w:spacing w:after="0" w:line="240" w:lineRule="auto"/>
            </w:pPr>
            <w:r w:rsidRPr="00032C0F">
              <w:t>Tartu tänav T1</w:t>
            </w:r>
          </w:p>
        </w:tc>
        <w:tc>
          <w:tcPr>
            <w:tcW w:w="1785"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024964A2" w14:textId="77777777" w:rsidR="00DC7D89" w:rsidRPr="00032C0F" w:rsidRDefault="00DC7D89" w:rsidP="007C38B7">
            <w:pPr>
              <w:spacing w:after="0" w:line="240" w:lineRule="auto"/>
            </w:pPr>
            <w:r w:rsidRPr="00032C0F">
              <w:t>85401:003:0033</w:t>
            </w:r>
          </w:p>
        </w:tc>
      </w:tr>
      <w:tr w:rsidR="00DC7D89" w:rsidRPr="00032C0F" w14:paraId="305687E8" w14:textId="77777777" w:rsidTr="007C38B7">
        <w:trPr>
          <w:trHeight w:val="31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0D81C263" w14:textId="77777777" w:rsidR="00DC7D89" w:rsidRPr="00032C0F" w:rsidRDefault="00DC7D89" w:rsidP="007C38B7">
            <w:pPr>
              <w:spacing w:after="0" w:line="240" w:lineRule="auto"/>
              <w:jc w:val="center"/>
            </w:pPr>
            <w:r w:rsidRPr="00032C0F">
              <w:t>20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460B1653" w14:textId="77777777" w:rsidR="00DC7D89" w:rsidRPr="00032C0F" w:rsidRDefault="00DC7D89" w:rsidP="007C38B7">
            <w:pPr>
              <w:spacing w:after="0" w:line="240" w:lineRule="auto"/>
            </w:pPr>
            <w:r w:rsidRPr="00032C0F">
              <w:t>Valga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32643722" w14:textId="77777777" w:rsidR="00DC7D89" w:rsidRPr="00032C0F" w:rsidRDefault="00DC7D89" w:rsidP="007C38B7">
            <w:pPr>
              <w:spacing w:after="0" w:line="240" w:lineRule="auto"/>
            </w:pPr>
            <w:r w:rsidRPr="00032C0F">
              <w:t>Raja tänav</w:t>
            </w:r>
          </w:p>
        </w:tc>
        <w:tc>
          <w:tcPr>
            <w:tcW w:w="1785"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49A3EA0B" w14:textId="77777777" w:rsidR="00DC7D89" w:rsidRPr="00032C0F" w:rsidRDefault="00DC7D89" w:rsidP="007C38B7">
            <w:pPr>
              <w:spacing w:after="0" w:line="240" w:lineRule="auto"/>
            </w:pPr>
            <w:r w:rsidRPr="00032C0F">
              <w:t>85401:003:0009</w:t>
            </w:r>
          </w:p>
        </w:tc>
      </w:tr>
      <w:tr w:rsidR="00DC7D89" w:rsidRPr="00032C0F" w14:paraId="260CF3EB" w14:textId="77777777" w:rsidTr="007C38B7">
        <w:trPr>
          <w:trHeight w:val="31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02A895F1" w14:textId="77777777" w:rsidR="00DC7D89" w:rsidRPr="00032C0F" w:rsidRDefault="00DC7D89" w:rsidP="007C38B7">
            <w:pPr>
              <w:spacing w:after="0" w:line="240" w:lineRule="auto"/>
              <w:jc w:val="center"/>
            </w:pPr>
            <w:r w:rsidRPr="00032C0F">
              <w:t>21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188CFD0B" w14:textId="77777777" w:rsidR="00DC7D89" w:rsidRPr="00032C0F" w:rsidRDefault="00DC7D89" w:rsidP="007C38B7">
            <w:pPr>
              <w:spacing w:after="0" w:line="240" w:lineRule="auto"/>
            </w:pPr>
            <w:r w:rsidRPr="00032C0F">
              <w:t>Valga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73D45534" w14:textId="77777777" w:rsidR="00DC7D89" w:rsidRPr="00032C0F" w:rsidRDefault="00DC7D89" w:rsidP="007C38B7">
            <w:pPr>
              <w:spacing w:after="0" w:line="240" w:lineRule="auto"/>
            </w:pPr>
            <w:r w:rsidRPr="00032C0F">
              <w:t>Riia tänav T1</w:t>
            </w:r>
          </w:p>
        </w:tc>
        <w:tc>
          <w:tcPr>
            <w:tcW w:w="1785"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33D5A44D" w14:textId="77777777" w:rsidR="00DC7D89" w:rsidRPr="00032C0F" w:rsidRDefault="00DC7D89" w:rsidP="007C38B7">
            <w:pPr>
              <w:spacing w:after="0" w:line="240" w:lineRule="auto"/>
            </w:pPr>
            <w:r w:rsidRPr="00032C0F">
              <w:t>85401:003:0012</w:t>
            </w:r>
          </w:p>
        </w:tc>
      </w:tr>
      <w:tr w:rsidR="00DC7D89" w:rsidRPr="00032C0F" w14:paraId="27F4896F" w14:textId="77777777" w:rsidTr="007C38B7">
        <w:trPr>
          <w:trHeight w:val="31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59F63EF5" w14:textId="77777777" w:rsidR="00DC7D89" w:rsidRPr="00032C0F" w:rsidRDefault="00DC7D89" w:rsidP="007C38B7">
            <w:pPr>
              <w:spacing w:after="0" w:line="240" w:lineRule="auto"/>
              <w:jc w:val="center"/>
            </w:pPr>
            <w:r w:rsidRPr="00032C0F">
              <w:t>22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56DA2CDF" w14:textId="77777777" w:rsidR="00DC7D89" w:rsidRPr="00032C0F" w:rsidRDefault="00DC7D89" w:rsidP="007C38B7">
            <w:pPr>
              <w:spacing w:after="0" w:line="240" w:lineRule="auto"/>
            </w:pPr>
            <w:r w:rsidRPr="00032C0F">
              <w:t>Valga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0AF8481F" w14:textId="77777777" w:rsidR="00DC7D89" w:rsidRPr="00032C0F" w:rsidRDefault="00DC7D89" w:rsidP="007C38B7">
            <w:pPr>
              <w:spacing w:after="0" w:line="240" w:lineRule="auto"/>
            </w:pPr>
            <w:r w:rsidRPr="00032C0F">
              <w:t>Sõpruse tänav</w:t>
            </w:r>
          </w:p>
        </w:tc>
        <w:tc>
          <w:tcPr>
            <w:tcW w:w="1785"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71F39052" w14:textId="77777777" w:rsidR="00DC7D89" w:rsidRPr="00032C0F" w:rsidRDefault="00DC7D89" w:rsidP="007C38B7">
            <w:pPr>
              <w:spacing w:after="0" w:line="240" w:lineRule="auto"/>
            </w:pPr>
            <w:r w:rsidRPr="00032C0F">
              <w:t>85401:003:0011</w:t>
            </w:r>
          </w:p>
        </w:tc>
      </w:tr>
      <w:tr w:rsidR="00DC7D89" w:rsidRPr="00032C0F" w14:paraId="0E12AD39" w14:textId="77777777" w:rsidTr="007C38B7">
        <w:trPr>
          <w:trHeight w:val="31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6B4933AD" w14:textId="77777777" w:rsidR="00DC7D89" w:rsidRPr="00032C0F" w:rsidRDefault="00DC7D89" w:rsidP="007C38B7">
            <w:pPr>
              <w:spacing w:after="0" w:line="240" w:lineRule="auto"/>
              <w:jc w:val="center"/>
            </w:pPr>
            <w:r w:rsidRPr="00032C0F">
              <w:t>23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72505135" w14:textId="77777777" w:rsidR="00DC7D89" w:rsidRPr="00032C0F" w:rsidRDefault="00DC7D89" w:rsidP="007C38B7">
            <w:pPr>
              <w:spacing w:after="0" w:line="240" w:lineRule="auto"/>
            </w:pPr>
            <w:r w:rsidRPr="00032C0F">
              <w:t>Valga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0E4844AF" w14:textId="77777777" w:rsidR="00DC7D89" w:rsidRPr="00032C0F" w:rsidRDefault="00DC7D89" w:rsidP="007C38B7">
            <w:pPr>
              <w:spacing w:after="0" w:line="240" w:lineRule="auto"/>
            </w:pPr>
            <w:r w:rsidRPr="00032C0F">
              <w:t>Raja tn 5</w:t>
            </w:r>
          </w:p>
        </w:tc>
        <w:tc>
          <w:tcPr>
            <w:tcW w:w="1785"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057FACBE" w14:textId="77777777" w:rsidR="00DC7D89" w:rsidRPr="00032C0F" w:rsidRDefault="00DC7D89" w:rsidP="007C38B7">
            <w:pPr>
              <w:spacing w:after="0" w:line="240" w:lineRule="auto"/>
            </w:pPr>
            <w:r w:rsidRPr="00032C0F">
              <w:t>85401:003:2870</w:t>
            </w:r>
          </w:p>
        </w:tc>
      </w:tr>
    </w:tbl>
    <w:p w14:paraId="7D8C2005" w14:textId="77777777" w:rsidR="00DC7D89" w:rsidRPr="00DC7D89" w:rsidRDefault="00DC7D89" w:rsidP="00DC7D89">
      <w:pPr>
        <w:tabs>
          <w:tab w:val="left" w:pos="567"/>
        </w:tabs>
        <w:spacing w:after="0"/>
        <w:jc w:val="left"/>
        <w:rPr>
          <w:rFonts w:eastAsia="Century Gothic" w:cs="Century Gothic"/>
        </w:rPr>
      </w:pPr>
    </w:p>
    <w:p w14:paraId="03B5687D" w14:textId="7EA28D20" w:rsidR="00DC7D89" w:rsidRPr="00DC7D89" w:rsidRDefault="00531209" w:rsidP="00DC7D89">
      <w:pPr>
        <w:tabs>
          <w:tab w:val="left" w:pos="567"/>
        </w:tabs>
        <w:spacing w:after="0"/>
        <w:jc w:val="left"/>
        <w:rPr>
          <w:rFonts w:eastAsia="Century Gothic" w:cs="Century Gothic"/>
        </w:rPr>
      </w:pPr>
      <w:r>
        <w:rPr>
          <w:rFonts w:eastAsia="Century Gothic" w:cs="Century Gothic"/>
        </w:rPr>
        <w:t xml:space="preserve">Precīzas darba robežas ir norādītas Valgas-Valkas dvīņu pilsētu centra </w:t>
      </w:r>
      <w:r w:rsidR="00B40487">
        <w:rPr>
          <w:rFonts w:eastAsia="Century Gothic" w:cs="Century Gothic"/>
        </w:rPr>
        <w:t>apbūves</w:t>
      </w:r>
      <w:r>
        <w:rPr>
          <w:rFonts w:eastAsia="Century Gothic" w:cs="Century Gothic"/>
        </w:rPr>
        <w:t xml:space="preserve"> būvprojekt</w:t>
      </w:r>
      <w:r w:rsidR="00F85B7B">
        <w:rPr>
          <w:rFonts w:eastAsia="Century Gothic" w:cs="Century Gothic"/>
        </w:rPr>
        <w:t xml:space="preserve">a izvietojuma plāna </w:t>
      </w:r>
      <w:r w:rsidR="00F85B7B" w:rsidRPr="00727312">
        <w:rPr>
          <w:rFonts w:eastAsia="Century Gothic" w:cs="Century Gothic"/>
        </w:rPr>
        <w:t>rasējumos, skat:</w:t>
      </w:r>
      <w:r w:rsidRPr="00727312">
        <w:rPr>
          <w:rFonts w:eastAsia="Century Gothic" w:cs="Century Gothic"/>
        </w:rPr>
        <w:t xml:space="preserve"> </w:t>
      </w:r>
      <w:r w:rsidR="008F6F40">
        <w:rPr>
          <w:rFonts w:eastAsia="Century Gothic" w:cs="Century Gothic"/>
        </w:rPr>
        <w:t>AR</w:t>
      </w:r>
      <w:r w:rsidR="00DC7D89" w:rsidRPr="00DC7D89">
        <w:rPr>
          <w:rFonts w:eastAsia="Century Gothic" w:cs="Century Gothic"/>
        </w:rPr>
        <w:t>-4-0</w:t>
      </w:r>
      <w:r w:rsidR="008F6F40">
        <w:rPr>
          <w:rFonts w:eastAsia="Century Gothic" w:cs="Century Gothic"/>
        </w:rPr>
        <w:t>1</w:t>
      </w:r>
      <w:r w:rsidR="00DC7D89" w:rsidRPr="00DC7D89">
        <w:rPr>
          <w:rFonts w:eastAsia="Century Gothic" w:cs="Century Gothic"/>
        </w:rPr>
        <w:t>.</w:t>
      </w:r>
    </w:p>
    <w:p w14:paraId="2FAA74C9" w14:textId="77777777" w:rsidR="003F4AFD" w:rsidRDefault="003F4AFD" w:rsidP="003F4AFD">
      <w:pPr>
        <w:tabs>
          <w:tab w:val="left" w:pos="567"/>
        </w:tabs>
        <w:spacing w:after="0"/>
        <w:jc w:val="left"/>
        <w:rPr>
          <w:rFonts w:eastAsia="Century Gothic" w:cs="Century Gothic"/>
        </w:rPr>
      </w:pPr>
      <w:r>
        <w:t>Gan Valgas, gan Valkas pusē būvprojekts ir sadalīts piecos etapos. Zīmējumos attēlots viss projekts kopā, taču darbu apjomu saraksti ir par katru etapu atsevišķi. Projekts ir sadalīts etapos atbilstoši zemāk attēlotajiem zīmējumiem.</w:t>
      </w:r>
    </w:p>
    <w:p w14:paraId="394F016F" w14:textId="77777777" w:rsidR="003F4AFD" w:rsidRDefault="003F4AFD" w:rsidP="003F4AFD">
      <w:pPr>
        <w:tabs>
          <w:tab w:val="left" w:pos="567"/>
        </w:tabs>
        <w:spacing w:after="0"/>
        <w:jc w:val="left"/>
        <w:rPr>
          <w:rFonts w:eastAsia="Century Gothic" w:cs="Century Gothic"/>
        </w:rPr>
      </w:pPr>
    </w:p>
    <w:p w14:paraId="26F6E4EE" w14:textId="77777777" w:rsidR="003F4AFD" w:rsidRDefault="003F4AFD" w:rsidP="003F4AFD">
      <w:pPr>
        <w:keepNext/>
        <w:tabs>
          <w:tab w:val="left" w:pos="567"/>
        </w:tabs>
        <w:spacing w:after="0"/>
        <w:jc w:val="left"/>
      </w:pPr>
      <w:r>
        <w:rPr>
          <w:noProof/>
          <w:lang w:val="ru-RU" w:eastAsia="ru-RU" w:bidi="ar-SA"/>
        </w:rPr>
        <w:lastRenderedPageBreak/>
        <w:drawing>
          <wp:inline distT="0" distB="0" distL="0" distR="0" wp14:anchorId="257E01B0" wp14:editId="6E137941">
            <wp:extent cx="3966358" cy="5607552"/>
            <wp:effectExtent l="0" t="0" r="0" b="0"/>
            <wp:docPr id="3" name="Pilt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973191" cy="5617213"/>
                    </a:xfrm>
                    <a:prstGeom prst="rect">
                      <a:avLst/>
                    </a:prstGeom>
                  </pic:spPr>
                </pic:pic>
              </a:graphicData>
            </a:graphic>
          </wp:inline>
        </w:drawing>
      </w:r>
    </w:p>
    <w:p w14:paraId="68B93DA0" w14:textId="77777777" w:rsidR="003F4AFD" w:rsidRDefault="003F4AFD" w:rsidP="003F4AFD">
      <w:pPr>
        <w:pStyle w:val="Caption"/>
        <w:jc w:val="left"/>
        <w:rPr>
          <w:rFonts w:eastAsia="Century Gothic" w:cs="Century Gothic"/>
        </w:rPr>
      </w:pPr>
      <w:r>
        <w:t xml:space="preserve">Zīmējums </w:t>
      </w:r>
      <w:r w:rsidR="003E0AF2">
        <w:fldChar w:fldCharType="begin"/>
      </w:r>
      <w:r w:rsidR="003E0AF2">
        <w:instrText xml:space="preserve"> SEQ Zīmējums \* ARABIC </w:instrText>
      </w:r>
      <w:r w:rsidR="003E0AF2">
        <w:fldChar w:fldCharType="separate"/>
      </w:r>
      <w:r>
        <w:rPr>
          <w:noProof/>
        </w:rPr>
        <w:t>1</w:t>
      </w:r>
      <w:r w:rsidR="003E0AF2">
        <w:rPr>
          <w:noProof/>
        </w:rPr>
        <w:fldChar w:fldCharType="end"/>
      </w:r>
      <w:r>
        <w:t>. Projekta sadalīšana etapos</w:t>
      </w:r>
    </w:p>
    <w:p w14:paraId="617642DF" w14:textId="2BDF308A" w:rsidR="00701269" w:rsidRPr="00032C0F" w:rsidRDefault="00701269" w:rsidP="00701269">
      <w:pPr>
        <w:jc w:val="left"/>
        <w:rPr>
          <w:rFonts w:eastAsia="Swis721 Lt BT"/>
        </w:rPr>
      </w:pPr>
    </w:p>
    <w:p w14:paraId="10F05F73" w14:textId="77777777" w:rsidR="002929F2" w:rsidRPr="00032C0F" w:rsidRDefault="004D0F2D" w:rsidP="00D62256">
      <w:pPr>
        <w:pStyle w:val="Heading2"/>
      </w:pPr>
      <w:bookmarkStart w:id="21" w:name="_Toc469902378"/>
      <w:bookmarkStart w:id="22" w:name="_Toc515459345"/>
      <w:r>
        <w:t>Esošās būves, iekārtas, svarīgie objekti</w:t>
      </w:r>
      <w:bookmarkEnd w:id="21"/>
      <w:bookmarkEnd w:id="22"/>
    </w:p>
    <w:p w14:paraId="708A6A9C" w14:textId="77777777" w:rsidR="002929F2" w:rsidRDefault="0060469A" w:rsidP="002929F2">
      <w:pPr>
        <w:jc w:val="left"/>
        <w:rPr>
          <w:rFonts w:eastAsia="Swis721 Lt BT"/>
        </w:rPr>
      </w:pPr>
      <w:r w:rsidRPr="00032C0F">
        <w:rPr>
          <w:rFonts w:eastAsia="Swis721 Lt BT"/>
        </w:rPr>
        <w:t>Projekt</w:t>
      </w:r>
      <w:r w:rsidR="009D0A22">
        <w:rPr>
          <w:rFonts w:eastAsia="Swis721 Lt BT"/>
        </w:rPr>
        <w:t>s attiecas uz apakšpunktā 2.1 uzskaitītajos kadastros esošajām būvēm.</w:t>
      </w:r>
    </w:p>
    <w:p w14:paraId="532693EA" w14:textId="581DB1BA" w:rsidR="00493883" w:rsidRPr="00032C0F" w:rsidRDefault="00B45468" w:rsidP="002929F2">
      <w:pPr>
        <w:jc w:val="left"/>
        <w:rPr>
          <w:rFonts w:eastAsia="Swis721 Lt BT"/>
        </w:rPr>
      </w:pPr>
      <w:r w:rsidRPr="00B45468">
        <w:rPr>
          <w:rFonts w:eastAsia="Swis721 Lt BT"/>
        </w:rPr>
        <w:t>Skatīt rasējumus:</w:t>
      </w:r>
      <w:r w:rsidR="008F6F40">
        <w:rPr>
          <w:rFonts w:eastAsia="Swis721 Lt BT"/>
        </w:rPr>
        <w:t xml:space="preserve"> AR-9-02</w:t>
      </w:r>
      <w:r w:rsidR="00727312">
        <w:rPr>
          <w:rFonts w:eastAsia="Swis721 Lt BT"/>
        </w:rPr>
        <w:t xml:space="preserve">, </w:t>
      </w:r>
      <w:r w:rsidR="008F6F40">
        <w:rPr>
          <w:rFonts w:eastAsia="Swis721 Lt BT"/>
        </w:rPr>
        <w:t>AR-9-03</w:t>
      </w:r>
      <w:r w:rsidR="00FD7839">
        <w:rPr>
          <w:rFonts w:eastAsia="Swis721 Lt BT"/>
        </w:rPr>
        <w:t>.</w:t>
      </w:r>
    </w:p>
    <w:p w14:paraId="0928C67B" w14:textId="77777777" w:rsidR="0049462B" w:rsidRDefault="00460266" w:rsidP="00D62256">
      <w:pPr>
        <w:pStyle w:val="Heading2"/>
      </w:pPr>
      <w:bookmarkStart w:id="23" w:name="_Toc515459346"/>
      <w:r>
        <w:t>Esošais reljefs</w:t>
      </w:r>
      <w:bookmarkEnd w:id="23"/>
    </w:p>
    <w:p w14:paraId="7C530E0F" w14:textId="31C77460" w:rsidR="00DC7D89" w:rsidRPr="00DC7D89" w:rsidRDefault="00B45468" w:rsidP="00493883">
      <w:pPr>
        <w:jc w:val="left"/>
      </w:pPr>
      <w:r w:rsidRPr="00B45468">
        <w:rPr>
          <w:rFonts w:eastAsia="Swis721 Lt BT"/>
        </w:rPr>
        <w:t>Skatīt rasējumus:</w:t>
      </w:r>
      <w:r w:rsidR="008F6F40">
        <w:rPr>
          <w:rFonts w:eastAsia="Swis721 Lt BT"/>
        </w:rPr>
        <w:t xml:space="preserve"> AR-9-01</w:t>
      </w:r>
      <w:r w:rsidR="00FD7839">
        <w:rPr>
          <w:rFonts w:eastAsia="Swis721 Lt BT"/>
        </w:rPr>
        <w:t>.</w:t>
      </w:r>
    </w:p>
    <w:p w14:paraId="194F4A31" w14:textId="77777777" w:rsidR="00DC7D89" w:rsidRPr="00032C0F" w:rsidRDefault="00460266" w:rsidP="00D62256">
      <w:pPr>
        <w:pStyle w:val="Heading2"/>
      </w:pPr>
      <w:bookmarkStart w:id="24" w:name="_Toc515459347"/>
      <w:r>
        <w:t>Esošie koki</w:t>
      </w:r>
      <w:bookmarkEnd w:id="24"/>
    </w:p>
    <w:p w14:paraId="11DDED48" w14:textId="54089211" w:rsidR="00DC7D89" w:rsidRDefault="00460266" w:rsidP="00DC7D89">
      <w:r>
        <w:t xml:space="preserve">Ziemas periodā nebija iespējams veikt dendroloģisku pētījumu, un tas tiks veikts </w:t>
      </w:r>
      <w:r w:rsidR="00F85B7B">
        <w:t>būvprojekta</w:t>
      </w:r>
      <w:r w:rsidR="00FD7839">
        <w:t xml:space="preserve"> </w:t>
      </w:r>
      <w:r w:rsidR="003E23F5">
        <w:t>ietvaros.</w:t>
      </w:r>
    </w:p>
    <w:p w14:paraId="09E48E78" w14:textId="77777777" w:rsidR="00DC7D89" w:rsidRDefault="007F555C" w:rsidP="00EB1DC8">
      <w:pPr>
        <w:pStyle w:val="Heading2"/>
      </w:pPr>
      <w:bookmarkStart w:id="25" w:name="_Toc515459348"/>
      <w:r>
        <w:lastRenderedPageBreak/>
        <w:t>Esošās ielas, piebraucamie ceļi un gājēju celiņi</w:t>
      </w:r>
      <w:bookmarkEnd w:id="25"/>
    </w:p>
    <w:p w14:paraId="45ADED9E" w14:textId="3A53FAF6" w:rsidR="00493883" w:rsidRPr="00DC7D89" w:rsidRDefault="00B45468" w:rsidP="00493883">
      <w:pPr>
        <w:jc w:val="left"/>
      </w:pPr>
      <w:r w:rsidRPr="00B45468">
        <w:rPr>
          <w:rFonts w:eastAsia="Swis721 Lt BT"/>
        </w:rPr>
        <w:t>Skatīt rasējumus:</w:t>
      </w:r>
      <w:r w:rsidR="0045123F">
        <w:rPr>
          <w:rFonts w:eastAsia="Swis721 Lt BT"/>
        </w:rPr>
        <w:t xml:space="preserve"> AR</w:t>
      </w:r>
      <w:r w:rsidR="00E50A22">
        <w:rPr>
          <w:rFonts w:eastAsia="Swis721 Lt BT"/>
        </w:rPr>
        <w:t>-9-02</w:t>
      </w:r>
      <w:r w:rsidR="0045123F">
        <w:rPr>
          <w:rFonts w:eastAsia="Swis721 Lt BT"/>
        </w:rPr>
        <w:t xml:space="preserve"> un AR</w:t>
      </w:r>
      <w:r w:rsidR="00E50A22">
        <w:rPr>
          <w:rFonts w:eastAsia="Swis721 Lt BT"/>
        </w:rPr>
        <w:t>-9-03</w:t>
      </w:r>
      <w:r w:rsidR="00FD7839">
        <w:rPr>
          <w:rFonts w:eastAsia="Swis721 Lt BT"/>
        </w:rPr>
        <w:t>.</w:t>
      </w:r>
    </w:p>
    <w:p w14:paraId="766755FC" w14:textId="77777777" w:rsidR="0049462B" w:rsidRPr="00032C0F" w:rsidRDefault="007F555C" w:rsidP="00FD7839">
      <w:pPr>
        <w:pStyle w:val="Heading2"/>
        <w:keepNext/>
      </w:pPr>
      <w:bookmarkStart w:id="26" w:name="_Toc515459349"/>
      <w:r>
        <w:t>Zemes virsmas īpašības</w:t>
      </w:r>
      <w:bookmarkEnd w:id="26"/>
    </w:p>
    <w:p w14:paraId="755A96A9" w14:textId="34F2E897" w:rsidR="007C67A0" w:rsidRPr="007D5D36" w:rsidRDefault="003F4AFD" w:rsidP="00FD7839">
      <w:pPr>
        <w:keepNext/>
        <w:jc w:val="left"/>
        <w:rPr>
          <w:rFonts w:eastAsia="Century Gothic"/>
        </w:rPr>
      </w:pPr>
      <w:bookmarkStart w:id="27" w:name="_Toc453178513"/>
      <w:bookmarkStart w:id="28" w:name="_Toc453181977"/>
      <w:bookmarkStart w:id="29" w:name="_Toc453182337"/>
      <w:bookmarkStart w:id="30" w:name="_Toc469902382"/>
      <w:r w:rsidRPr="003F4AFD">
        <w:rPr>
          <w:rFonts w:eastAsia="Century Gothic"/>
        </w:rPr>
        <w:t>Būvniecības ģeoloģiskā izpēte ir iekļauta atsevišķā darba projektā</w:t>
      </w:r>
      <w:r w:rsidR="00E809DA">
        <w:rPr>
          <w:rFonts w:eastAsia="Century Gothic"/>
        </w:rPr>
        <w:t>.</w:t>
      </w:r>
    </w:p>
    <w:p w14:paraId="2F52C3D0" w14:textId="77777777" w:rsidR="002929F2" w:rsidRPr="00032C0F" w:rsidRDefault="00554D03" w:rsidP="00D62256">
      <w:pPr>
        <w:pStyle w:val="Heading2"/>
      </w:pPr>
      <w:bookmarkStart w:id="31" w:name="_Toc515459350"/>
      <w:r>
        <w:t>Aizsargājamās zonas objekti un pieminekļi</w:t>
      </w:r>
      <w:bookmarkEnd w:id="27"/>
      <w:bookmarkEnd w:id="28"/>
      <w:bookmarkEnd w:id="29"/>
      <w:bookmarkEnd w:id="30"/>
      <w:bookmarkEnd w:id="31"/>
    </w:p>
    <w:p w14:paraId="152EC421" w14:textId="77777777" w:rsidR="00701C8D" w:rsidRDefault="00701C8D" w:rsidP="0040081C">
      <w:pPr>
        <w:jc w:val="left"/>
        <w:rPr>
          <w:rFonts w:eastAsia="Century Gothic"/>
        </w:rPr>
      </w:pPr>
      <w:r>
        <w:rPr>
          <w:rFonts w:eastAsia="Century Gothic"/>
        </w:rPr>
        <w:t>Valka:</w:t>
      </w:r>
    </w:p>
    <w:p w14:paraId="3E26D6FE" w14:textId="59059540" w:rsidR="00F85B7B" w:rsidRPr="00F85B7B" w:rsidRDefault="00F85B7B" w:rsidP="00F85B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rPr>
          <w:rFonts w:eastAsia="Century Gothic"/>
        </w:rPr>
      </w:pPr>
      <w:r w:rsidRPr="00F85B7B">
        <w:rPr>
          <w:rFonts w:eastAsia="Century Gothic"/>
        </w:rPr>
        <w:t>Lugažu luterāņu baznīca ar aizsargjoslu</w:t>
      </w:r>
      <w:r>
        <w:rPr>
          <w:rFonts w:eastAsia="Century Gothic"/>
        </w:rPr>
        <w:t xml:space="preserve">, Rīgas iela 9, Valka, </w:t>
      </w:r>
      <w:r w:rsidRPr="00F85B7B">
        <w:rPr>
          <w:rFonts w:eastAsia="Century Gothic"/>
        </w:rPr>
        <w:t>Valsts nozīmes kultūras piemineklis</w:t>
      </w:r>
      <w:r>
        <w:rPr>
          <w:rFonts w:eastAsia="Century Gothic"/>
        </w:rPr>
        <w:t xml:space="preserve"> nr. </w:t>
      </w:r>
      <w:r w:rsidRPr="00F85B7B">
        <w:rPr>
          <w:rFonts w:eastAsia="Century Gothic"/>
        </w:rPr>
        <w:t>6883, LR K</w:t>
      </w:r>
      <w:r>
        <w:rPr>
          <w:rFonts w:eastAsia="Century Gothic"/>
        </w:rPr>
        <w:t xml:space="preserve">ultūras </w:t>
      </w:r>
      <w:r w:rsidRPr="00F85B7B">
        <w:rPr>
          <w:rFonts w:eastAsia="Century Gothic"/>
        </w:rPr>
        <w:t xml:space="preserve">ministrijas </w:t>
      </w:r>
      <w:r>
        <w:rPr>
          <w:rFonts w:eastAsia="Century Gothic"/>
        </w:rPr>
        <w:t xml:space="preserve">rīkojums </w:t>
      </w:r>
      <w:r w:rsidRPr="00F85B7B">
        <w:rPr>
          <w:rFonts w:eastAsia="Century Gothic"/>
        </w:rPr>
        <w:t>nr.128</w:t>
      </w:r>
      <w:r>
        <w:rPr>
          <w:rFonts w:eastAsia="Century Gothic"/>
        </w:rPr>
        <w:t xml:space="preserve">, </w:t>
      </w:r>
      <w:r w:rsidR="00E327EA" w:rsidRPr="00E327EA">
        <w:rPr>
          <w:rFonts w:eastAsia="Century Gothic"/>
        </w:rPr>
        <w:t>skatīt izvietojuma plānu</w:t>
      </w:r>
      <w:r w:rsidR="00E327EA">
        <w:rPr>
          <w:rFonts w:eastAsia="Century Gothic"/>
        </w:rPr>
        <w:t>.</w:t>
      </w:r>
    </w:p>
    <w:p w14:paraId="7312A02B" w14:textId="77777777" w:rsidR="00F85B7B" w:rsidRPr="00F85B7B" w:rsidRDefault="00F85B7B" w:rsidP="00F85B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rPr>
          <w:rFonts w:ascii="Courier New" w:hAnsi="Courier New" w:cs="Courier New"/>
          <w:lang w:val="lv-LV" w:eastAsia="lv-LV" w:bidi="ar-SA"/>
        </w:rPr>
      </w:pPr>
    </w:p>
    <w:p w14:paraId="2C977FEB" w14:textId="77777777" w:rsidR="00701C8D" w:rsidRDefault="00701C8D" w:rsidP="0040081C">
      <w:pPr>
        <w:jc w:val="left"/>
        <w:rPr>
          <w:rFonts w:eastAsia="Century Gothic"/>
        </w:rPr>
      </w:pPr>
      <w:r>
        <w:rPr>
          <w:rFonts w:eastAsia="Century Gothic"/>
        </w:rPr>
        <w:t>Valga:</w:t>
      </w:r>
    </w:p>
    <w:p w14:paraId="4B131C3C" w14:textId="4B720C67" w:rsidR="00D14546" w:rsidRDefault="00BE7386" w:rsidP="0040081C">
      <w:pPr>
        <w:jc w:val="left"/>
        <w:rPr>
          <w:rFonts w:eastAsia="Century Gothic"/>
        </w:rPr>
      </w:pPr>
      <w:r>
        <w:rPr>
          <w:rFonts w:eastAsia="Century Gothic"/>
        </w:rPr>
        <w:t xml:space="preserve">Projekta </w:t>
      </w:r>
      <w:r w:rsidR="001C5D73">
        <w:rPr>
          <w:rFonts w:eastAsia="Century Gothic"/>
        </w:rPr>
        <w:t>teritorijā</w:t>
      </w:r>
      <w:r>
        <w:rPr>
          <w:rFonts w:eastAsia="Century Gothic"/>
        </w:rPr>
        <w:t xml:space="preserve"> esošā Valgas </w:t>
      </w:r>
      <w:r w:rsidR="00204A21">
        <w:rPr>
          <w:rFonts w:eastAsia="Century Gothic"/>
        </w:rPr>
        <w:t>aizsargājamā vēsturiskā</w:t>
      </w:r>
      <w:r w:rsidR="001C5D73">
        <w:rPr>
          <w:rFonts w:eastAsia="Century Gothic"/>
        </w:rPr>
        <w:t xml:space="preserve"> zona</w:t>
      </w:r>
      <w:r w:rsidR="00204A21">
        <w:rPr>
          <w:rFonts w:eastAsia="Century Gothic"/>
        </w:rPr>
        <w:t xml:space="preserve"> </w:t>
      </w:r>
      <w:bookmarkEnd w:id="2"/>
      <w:r w:rsidR="0040081C">
        <w:rPr>
          <w:rFonts w:eastAsia="Century Gothic"/>
        </w:rPr>
        <w:t xml:space="preserve">(reg nr </w:t>
      </w:r>
      <w:r w:rsidR="0040081C" w:rsidRPr="0040081C">
        <w:rPr>
          <w:rFonts w:eastAsia="Century Gothic"/>
        </w:rPr>
        <w:t>27005</w:t>
      </w:r>
      <w:r w:rsidR="0040081C">
        <w:rPr>
          <w:rFonts w:eastAsia="Century Gothic"/>
        </w:rPr>
        <w:t>),</w:t>
      </w:r>
      <w:r w:rsidR="008F7CF9">
        <w:rPr>
          <w:rFonts w:eastAsia="Century Gothic"/>
        </w:rPr>
        <w:t xml:space="preserve"> vēstures piemineklis – dzīvojamā</w:t>
      </w:r>
      <w:r w:rsidR="001C5D73">
        <w:rPr>
          <w:rFonts w:eastAsia="Century Gothic"/>
        </w:rPr>
        <w:t>s</w:t>
      </w:r>
      <w:r w:rsidR="008F7CF9">
        <w:rPr>
          <w:rFonts w:eastAsia="Century Gothic"/>
        </w:rPr>
        <w:t xml:space="preserve"> </w:t>
      </w:r>
      <w:r w:rsidR="00AC2FD2">
        <w:rPr>
          <w:rFonts w:eastAsia="Century Gothic"/>
        </w:rPr>
        <w:t>ēk</w:t>
      </w:r>
      <w:r w:rsidR="008F7CF9">
        <w:rPr>
          <w:rFonts w:eastAsia="Century Gothic"/>
        </w:rPr>
        <w:t>a</w:t>
      </w:r>
      <w:r w:rsidR="001C5D73">
        <w:rPr>
          <w:rFonts w:eastAsia="Century Gothic"/>
        </w:rPr>
        <w:t>s</w:t>
      </w:r>
      <w:r w:rsidR="008F7CF9">
        <w:rPr>
          <w:rFonts w:eastAsia="Century Gothic"/>
        </w:rPr>
        <w:t xml:space="preserve"> Valg</w:t>
      </w:r>
      <w:r w:rsidR="001C5D73">
        <w:rPr>
          <w:rFonts w:eastAsia="Century Gothic"/>
        </w:rPr>
        <w:t>ā</w:t>
      </w:r>
      <w:r w:rsidR="00810D0F">
        <w:rPr>
          <w:rFonts w:eastAsia="Century Gothic"/>
        </w:rPr>
        <w:t>,</w:t>
      </w:r>
      <w:r w:rsidR="007D5D36" w:rsidRPr="007D5D36">
        <w:rPr>
          <w:rFonts w:eastAsia="Century Gothic"/>
        </w:rPr>
        <w:t xml:space="preserve"> Sõpruse tn 2</w:t>
      </w:r>
      <w:r w:rsidR="001C5D73">
        <w:rPr>
          <w:rFonts w:eastAsia="Century Gothic"/>
        </w:rPr>
        <w:t xml:space="preserve"> ielas puses fasāde</w:t>
      </w:r>
      <w:r w:rsidR="007D5D36" w:rsidRPr="007D5D36">
        <w:rPr>
          <w:rFonts w:eastAsia="Century Gothic"/>
        </w:rPr>
        <w:t xml:space="preserve"> </w:t>
      </w:r>
      <w:r w:rsidR="007D5D36">
        <w:rPr>
          <w:rFonts w:eastAsia="Century Gothic"/>
        </w:rPr>
        <w:t xml:space="preserve">(reg nr </w:t>
      </w:r>
      <w:r w:rsidR="007D5D36" w:rsidRPr="007D5D36">
        <w:rPr>
          <w:rFonts w:eastAsia="Century Gothic"/>
        </w:rPr>
        <w:t>27431</w:t>
      </w:r>
      <w:r w:rsidR="007D5D36">
        <w:rPr>
          <w:rFonts w:eastAsia="Century Gothic"/>
        </w:rPr>
        <w:t>),</w:t>
      </w:r>
      <w:r w:rsidR="001C5D73">
        <w:rPr>
          <w:rFonts w:eastAsia="Century Gothic"/>
        </w:rPr>
        <w:t xml:space="preserve"> vēstures piemineklis – Valgas pasta stacija</w:t>
      </w:r>
      <w:r w:rsidR="007D5D36">
        <w:rPr>
          <w:rFonts w:eastAsia="Century Gothic"/>
        </w:rPr>
        <w:t xml:space="preserve"> (reg nr 23333), </w:t>
      </w:r>
      <w:r w:rsidR="00AC2FD2">
        <w:rPr>
          <w:rFonts w:eastAsia="Century Gothic"/>
        </w:rPr>
        <w:t>vēstures piemineklis</w:t>
      </w:r>
      <w:r w:rsidR="00FD7839">
        <w:rPr>
          <w:rFonts w:eastAsia="Century Gothic"/>
        </w:rPr>
        <w:t xml:space="preserve"> </w:t>
      </w:r>
      <w:r w:rsidR="00AC2FD2">
        <w:rPr>
          <w:rFonts w:eastAsia="Century Gothic"/>
        </w:rPr>
        <w:t>- dzīvojamā</w:t>
      </w:r>
      <w:r w:rsidR="009D103C">
        <w:rPr>
          <w:rFonts w:eastAsia="Century Gothic"/>
        </w:rPr>
        <w:t xml:space="preserve"> māja Valgā,</w:t>
      </w:r>
      <w:r w:rsidR="007D5D36">
        <w:rPr>
          <w:rFonts w:eastAsia="Century Gothic"/>
        </w:rPr>
        <w:t xml:space="preserve"> Sepa tn 10 (reg nr 23338),</w:t>
      </w:r>
      <w:r w:rsidR="00810D0F">
        <w:rPr>
          <w:rFonts w:eastAsia="Century Gothic"/>
        </w:rPr>
        <w:t xml:space="preserve"> vēstures piemineklis – Kreisi dienesta māja Valgā, </w:t>
      </w:r>
      <w:r w:rsidR="007D5D36">
        <w:rPr>
          <w:rFonts w:eastAsia="Century Gothic"/>
        </w:rPr>
        <w:t>Riia tn</w:t>
      </w:r>
      <w:r w:rsidR="007D5D36" w:rsidRPr="007D5D36">
        <w:rPr>
          <w:rFonts w:eastAsia="Century Gothic"/>
        </w:rPr>
        <w:t xml:space="preserve"> 5</w:t>
      </w:r>
      <w:r w:rsidR="007D5D36">
        <w:rPr>
          <w:rFonts w:eastAsia="Century Gothic"/>
        </w:rPr>
        <w:t xml:space="preserve"> (reg nr 23337),</w:t>
      </w:r>
      <w:r w:rsidR="00810D0F">
        <w:rPr>
          <w:rFonts w:eastAsia="Century Gothic"/>
        </w:rPr>
        <w:t xml:space="preserve"> vēstures piemineklis – Valgas katoļu kapela</w:t>
      </w:r>
      <w:r w:rsidR="007D5D36">
        <w:rPr>
          <w:rFonts w:eastAsia="Century Gothic"/>
        </w:rPr>
        <w:t xml:space="preserve"> (reg nr 23334),</w:t>
      </w:r>
      <w:r w:rsidR="00E903B5">
        <w:rPr>
          <w:rFonts w:eastAsia="Century Gothic"/>
        </w:rPr>
        <w:t xml:space="preserve"> vēstures piemineklis Ramsi ūdensdzirnavas</w:t>
      </w:r>
      <w:r w:rsidR="007D5D36">
        <w:rPr>
          <w:rFonts w:eastAsia="Century Gothic"/>
        </w:rPr>
        <w:t xml:space="preserve"> (reg nr 23340).</w:t>
      </w:r>
    </w:p>
    <w:p w14:paraId="1FBA0C43" w14:textId="2D3E7892" w:rsidR="00E65F48" w:rsidRPr="00FD7839" w:rsidRDefault="00245C2B" w:rsidP="0040081C">
      <w:pPr>
        <w:jc w:val="left"/>
      </w:pPr>
      <w:r w:rsidRPr="00245C2B">
        <w:rPr>
          <w:rFonts w:eastAsia="Century Gothic"/>
        </w:rPr>
        <w:t xml:space="preserve">Papildus oficiālajos reģistros esošajiem aizsargājamajiem objektiem un teritorijām ir jāatzīmē kā punktveida objekti arī National Geographic dzeltenais rāmis (projekta ietvaros tiks pārcelts uz citu vietu), Latvijas-Igaunijas robežpunkts, kā arī Valgas-Valkas 400 gadu </w:t>
      </w:r>
      <w:r w:rsidR="00E50A22">
        <w:rPr>
          <w:rFonts w:eastAsia="Century Gothic"/>
        </w:rPr>
        <w:t>piemiņas zīme (skat. zīmējumu AR</w:t>
      </w:r>
      <w:r w:rsidRPr="00245C2B">
        <w:rPr>
          <w:rFonts w:eastAsia="Century Gothic"/>
        </w:rPr>
        <w:t>-9-0</w:t>
      </w:r>
      <w:r w:rsidR="00E50A22">
        <w:rPr>
          <w:rFonts w:eastAsia="Century Gothic"/>
        </w:rPr>
        <w:t>1</w:t>
      </w:r>
      <w:r w:rsidRPr="00245C2B">
        <w:rPr>
          <w:rFonts w:eastAsia="Century Gothic"/>
        </w:rPr>
        <w:t>).</w:t>
      </w:r>
    </w:p>
    <w:p w14:paraId="3F752FC5" w14:textId="77777777" w:rsidR="009731F0" w:rsidRPr="00032C0F" w:rsidRDefault="00697DD5" w:rsidP="00D62256">
      <w:pPr>
        <w:pStyle w:val="Heading1"/>
      </w:pPr>
      <w:bookmarkStart w:id="32" w:name="_Toc515459351"/>
      <w:r>
        <w:t>PROJEKTA RISINĀJUMS</w:t>
      </w:r>
      <w:bookmarkEnd w:id="32"/>
    </w:p>
    <w:p w14:paraId="5FF67CC2" w14:textId="77777777" w:rsidR="00234E87" w:rsidRDefault="00234E87" w:rsidP="00234E87">
      <w:pPr>
        <w:pStyle w:val="Heading2"/>
      </w:pPr>
      <w:bookmarkStart w:id="33" w:name="_Toc515459352"/>
      <w:r>
        <w:t>Ēku un iekārtu novietojums</w:t>
      </w:r>
      <w:bookmarkEnd w:id="33"/>
    </w:p>
    <w:p w14:paraId="0E1D1697" w14:textId="6ACF6449" w:rsidR="00234E87" w:rsidRDefault="00234E87" w:rsidP="00234E87">
      <w:pPr>
        <w:rPr>
          <w:rFonts w:eastAsia="Swis721 Lt BT"/>
        </w:rPr>
      </w:pPr>
      <w:r>
        <w:rPr>
          <w:rFonts w:eastAsia="Swis721 Lt BT"/>
        </w:rPr>
        <w:t xml:space="preserve">Paredzēts nojaukt: Valgas pusē </w:t>
      </w:r>
      <w:r w:rsidR="00E1651F">
        <w:rPr>
          <w:rFonts w:eastAsia="Swis721 Lt BT"/>
        </w:rPr>
        <w:t>Raja</w:t>
      </w:r>
      <w:r w:rsidRPr="00032C0F">
        <w:rPr>
          <w:rFonts w:eastAsia="Swis721 Lt BT"/>
        </w:rPr>
        <w:t xml:space="preserve"> </w:t>
      </w:r>
      <w:r>
        <w:rPr>
          <w:rFonts w:eastAsia="Swis721 Lt BT"/>
        </w:rPr>
        <w:t>ielā</w:t>
      </w:r>
      <w:r w:rsidRPr="00032C0F">
        <w:rPr>
          <w:rFonts w:eastAsia="Swis721 Lt BT"/>
        </w:rPr>
        <w:t xml:space="preserve"> 5 </w:t>
      </w:r>
      <w:r>
        <w:rPr>
          <w:rFonts w:eastAsia="Swis721 Lt BT"/>
        </w:rPr>
        <w:t>un</w:t>
      </w:r>
      <w:r w:rsidRPr="00032C0F">
        <w:rPr>
          <w:rFonts w:eastAsia="Swis721 Lt BT"/>
        </w:rPr>
        <w:t xml:space="preserve"> Tartu </w:t>
      </w:r>
      <w:r>
        <w:rPr>
          <w:rFonts w:eastAsia="Swis721 Lt BT"/>
        </w:rPr>
        <w:t>ielā</w:t>
      </w:r>
      <w:r w:rsidRPr="00032C0F">
        <w:rPr>
          <w:rFonts w:eastAsia="Swis721 Lt BT"/>
        </w:rPr>
        <w:t xml:space="preserve"> 2</w:t>
      </w:r>
      <w:r>
        <w:rPr>
          <w:rFonts w:eastAsia="Swis721 Lt BT"/>
        </w:rPr>
        <w:t>, kā arī Valkas pusē</w:t>
      </w:r>
      <w:r w:rsidRPr="00032C0F">
        <w:rPr>
          <w:rFonts w:eastAsia="Swis721 Lt BT"/>
        </w:rPr>
        <w:t xml:space="preserve"> </w:t>
      </w:r>
      <w:r w:rsidRPr="00032C0F">
        <w:rPr>
          <w:color w:val="000000"/>
          <w:lang w:eastAsia="et-EE" w:bidi="ar-SA"/>
        </w:rPr>
        <w:t xml:space="preserve">Raiņa </w:t>
      </w:r>
      <w:r>
        <w:rPr>
          <w:color w:val="000000"/>
          <w:lang w:eastAsia="et-EE" w:bidi="ar-SA"/>
        </w:rPr>
        <w:t>ielā</w:t>
      </w:r>
      <w:r w:rsidRPr="00032C0F">
        <w:rPr>
          <w:color w:val="000000"/>
          <w:lang w:eastAsia="et-EE" w:bidi="ar-SA"/>
        </w:rPr>
        <w:t xml:space="preserve"> 2</w:t>
      </w:r>
      <w:r w:rsidR="00FA270C">
        <w:rPr>
          <w:color w:val="000000"/>
          <w:lang w:eastAsia="et-EE" w:bidi="ar-SA"/>
        </w:rPr>
        <w:t xml:space="preserve"> (</w:t>
      </w:r>
      <w:r w:rsidR="00C41427" w:rsidRPr="00C41427">
        <w:rPr>
          <w:color w:val="000000"/>
          <w:lang w:eastAsia="et-EE" w:bidi="ar-SA"/>
        </w:rPr>
        <w:t>ēku nojauc tās īpašnieks</w:t>
      </w:r>
      <w:r w:rsidR="00FA270C" w:rsidRPr="00FA270C">
        <w:rPr>
          <w:color w:val="000000"/>
          <w:lang w:eastAsia="et-EE" w:bidi="ar-SA"/>
        </w:rPr>
        <w:t>)</w:t>
      </w:r>
      <w:r w:rsidR="005E58AC">
        <w:rPr>
          <w:color w:val="000000"/>
          <w:lang w:eastAsia="et-EE" w:bidi="ar-SA"/>
        </w:rPr>
        <w:t>,</w:t>
      </w:r>
      <w:r w:rsidRPr="00032C0F">
        <w:rPr>
          <w:color w:val="000000"/>
          <w:lang w:eastAsia="et-EE" w:bidi="ar-SA"/>
        </w:rPr>
        <w:t xml:space="preserve"> </w:t>
      </w:r>
      <w:r w:rsidR="00FA270C">
        <w:t>Rīgas iela 7A</w:t>
      </w:r>
      <w:r w:rsidR="005E58AC">
        <w:rPr>
          <w:color w:val="000000"/>
          <w:lang w:eastAsia="et-EE" w:bidi="ar-SA"/>
        </w:rPr>
        <w:t xml:space="preserve"> un</w:t>
      </w:r>
      <w:r w:rsidRPr="00032C0F">
        <w:rPr>
          <w:color w:val="000000"/>
          <w:lang w:eastAsia="et-EE" w:bidi="ar-SA"/>
        </w:rPr>
        <w:t xml:space="preserve"> Rīgas </w:t>
      </w:r>
      <w:r>
        <w:rPr>
          <w:color w:val="000000"/>
          <w:lang w:eastAsia="et-EE" w:bidi="ar-SA"/>
        </w:rPr>
        <w:t>ielā</w:t>
      </w:r>
      <w:r w:rsidRPr="00032C0F">
        <w:rPr>
          <w:color w:val="000000"/>
          <w:lang w:eastAsia="et-EE" w:bidi="ar-SA"/>
        </w:rPr>
        <w:t xml:space="preserve"> 1</w:t>
      </w:r>
      <w:r>
        <w:rPr>
          <w:color w:val="000000"/>
          <w:lang w:eastAsia="et-EE" w:bidi="ar-SA"/>
        </w:rPr>
        <w:t xml:space="preserve"> esošās ēkas (precīzāk attēlots zīmējumā </w:t>
      </w:r>
      <w:r w:rsidR="00E50A22">
        <w:rPr>
          <w:rFonts w:eastAsia="Swis721 Lt BT"/>
        </w:rPr>
        <w:t>AR-4</w:t>
      </w:r>
      <w:r w:rsidRPr="00032C0F">
        <w:rPr>
          <w:rFonts w:eastAsia="Swis721 Lt BT"/>
        </w:rPr>
        <w:t>-0</w:t>
      </w:r>
      <w:r w:rsidR="00E50A22">
        <w:rPr>
          <w:rFonts w:eastAsia="Swis721 Lt BT"/>
        </w:rPr>
        <w:t>3</w:t>
      </w:r>
      <w:r>
        <w:rPr>
          <w:color w:val="000000"/>
          <w:lang w:eastAsia="et-EE" w:bidi="ar-SA"/>
        </w:rPr>
        <w:t>). Nojaukšanas darbi neietilpst šī projekta ietvaros, un šie jautājumi tiks risināti darba projekta stadijā</w:t>
      </w:r>
      <w:r w:rsidRPr="00032C0F">
        <w:rPr>
          <w:rFonts w:eastAsia="Swis721 Lt BT"/>
        </w:rPr>
        <w:t>.</w:t>
      </w:r>
    </w:p>
    <w:p w14:paraId="6FAA04F1" w14:textId="4BE2BF90" w:rsidR="00DF6BBE" w:rsidRPr="003F4AFD" w:rsidRDefault="00234E87" w:rsidP="003F4AFD">
      <w:pPr>
        <w:rPr>
          <w:rFonts w:eastAsia="Swis721 Lt BT"/>
        </w:rPr>
      </w:pPr>
      <w:r>
        <w:rPr>
          <w:rFonts w:eastAsia="Swis721 Lt BT"/>
        </w:rPr>
        <w:t xml:space="preserve">Plānotais izvietojums ir attēlots zīmējumos </w:t>
      </w:r>
      <w:r w:rsidRPr="00154532">
        <w:rPr>
          <w:rFonts w:eastAsia="Swis721 Lt BT"/>
        </w:rPr>
        <w:t>A</w:t>
      </w:r>
      <w:r w:rsidR="00E50A22">
        <w:rPr>
          <w:rFonts w:eastAsia="Swis721 Lt BT"/>
        </w:rPr>
        <w:t>R-4-01</w:t>
      </w:r>
      <w:r w:rsidRPr="00154532">
        <w:rPr>
          <w:rFonts w:eastAsia="Swis721 Lt BT"/>
        </w:rPr>
        <w:t xml:space="preserve"> līdz A</w:t>
      </w:r>
      <w:r w:rsidR="00E50A22">
        <w:rPr>
          <w:rFonts w:eastAsia="Swis721 Lt BT"/>
        </w:rPr>
        <w:t>R</w:t>
      </w:r>
      <w:r w:rsidRPr="00154532">
        <w:rPr>
          <w:rFonts w:eastAsia="Swis721 Lt BT"/>
        </w:rPr>
        <w:t>-4-0</w:t>
      </w:r>
      <w:r w:rsidR="00E50A22">
        <w:rPr>
          <w:rFonts w:eastAsia="Swis721 Lt BT"/>
        </w:rPr>
        <w:t>2</w:t>
      </w:r>
      <w:r w:rsidRPr="00154532">
        <w:rPr>
          <w:rFonts w:eastAsia="Swis721 Lt BT"/>
        </w:rPr>
        <w:t>.</w:t>
      </w:r>
      <w:r>
        <w:rPr>
          <w:rFonts w:eastAsia="Swis721 Lt BT"/>
        </w:rPr>
        <w:t xml:space="preserve"> Plānotais būvju izvietojums ir precīzāk aprakstīts apakšpunktā par ainavu arhitektūru.</w:t>
      </w:r>
    </w:p>
    <w:p w14:paraId="211D917B" w14:textId="77777777" w:rsidR="007C38B7" w:rsidRPr="00DB7623" w:rsidRDefault="006712B6" w:rsidP="00D62256">
      <w:pPr>
        <w:pStyle w:val="Heading2"/>
      </w:pPr>
      <w:bookmarkStart w:id="34" w:name="_Toc515459353"/>
      <w:r w:rsidRPr="00DB7623">
        <w:t>Arhitektūra</w:t>
      </w:r>
      <w:bookmarkEnd w:id="34"/>
    </w:p>
    <w:p w14:paraId="0662F23B" w14:textId="77777777" w:rsidR="007C38B7" w:rsidRPr="00BA46AE" w:rsidRDefault="002D4934" w:rsidP="00D62256">
      <w:pPr>
        <w:pStyle w:val="Heading3"/>
      </w:pPr>
      <w:bookmarkStart w:id="35" w:name="_Toc515459354"/>
      <w:r>
        <w:t>Pieņēmumi un nosacījumi</w:t>
      </w:r>
      <w:bookmarkEnd w:id="35"/>
    </w:p>
    <w:p w14:paraId="1CF36D0B" w14:textId="77777777" w:rsidR="007C38B7" w:rsidRPr="00BA46AE" w:rsidRDefault="00BA46AE" w:rsidP="007C38B7">
      <w:pPr>
        <w:jc w:val="left"/>
        <w:rPr>
          <w:rFonts w:eastAsia="Century Gothic"/>
        </w:rPr>
      </w:pPr>
      <w:r w:rsidRPr="00BA46AE">
        <w:rPr>
          <w:rFonts w:eastAsia="Century Gothic"/>
        </w:rPr>
        <w:t>Projekt</w:t>
      </w:r>
      <w:r w:rsidR="00B40487">
        <w:rPr>
          <w:rFonts w:eastAsia="Century Gothic"/>
        </w:rPr>
        <w:t xml:space="preserve">a mērķis ir sastādīt </w:t>
      </w:r>
      <w:r w:rsidR="00B40487" w:rsidRPr="00DB7623">
        <w:rPr>
          <w:rFonts w:eastAsia="Century Gothic"/>
        </w:rPr>
        <w:t xml:space="preserve">Valgas-Valkas dvīņu pilsētas </w:t>
      </w:r>
      <w:r w:rsidR="00B40487" w:rsidRPr="00DB7623">
        <w:rPr>
          <w:rFonts w:eastAsia="Swis721 Lt BT"/>
        </w:rPr>
        <w:t xml:space="preserve">centra </w:t>
      </w:r>
      <w:r w:rsidR="009F413E" w:rsidRPr="00DB7623">
        <w:rPr>
          <w:rFonts w:eastAsia="Swis721 Lt BT"/>
        </w:rPr>
        <w:t>attīstības</w:t>
      </w:r>
      <w:r w:rsidR="00B40487" w:rsidRPr="00DB7623">
        <w:rPr>
          <w:rFonts w:eastAsia="Century Gothic"/>
        </w:rPr>
        <w:t xml:space="preserve"> </w:t>
      </w:r>
      <w:r w:rsidR="00516DF1" w:rsidRPr="00DB7623">
        <w:rPr>
          <w:rFonts w:eastAsia="Century Gothic"/>
        </w:rPr>
        <w:t>būvprojektu</w:t>
      </w:r>
      <w:r w:rsidR="000C18B5" w:rsidRPr="00DB7623">
        <w:rPr>
          <w:rFonts w:eastAsia="Century Gothic"/>
        </w:rPr>
        <w:t xml:space="preserve"> atbilstoši</w:t>
      </w:r>
      <w:r w:rsidR="00516DF1" w:rsidRPr="00DB7623">
        <w:rPr>
          <w:rFonts w:eastAsia="Century Gothic"/>
        </w:rPr>
        <w:t xml:space="preserve"> </w:t>
      </w:r>
      <w:r w:rsidR="009F413E" w:rsidRPr="00DB7623">
        <w:rPr>
          <w:rFonts w:eastAsia="Swis721 Lt BT"/>
        </w:rPr>
        <w:t>"</w:t>
      </w:r>
      <w:r w:rsidR="000C18B5" w:rsidRPr="00DB7623">
        <w:rPr>
          <w:rFonts w:eastAsia="Swis721 Lt BT"/>
        </w:rPr>
        <w:t>Valgas-Valkas dvīņu pilsēt</w:t>
      </w:r>
      <w:r w:rsidR="009F413E" w:rsidRPr="00DB7623">
        <w:rPr>
          <w:rFonts w:eastAsia="Swis721 Lt BT"/>
        </w:rPr>
        <w:t>as</w:t>
      </w:r>
      <w:r w:rsidR="000C18B5" w:rsidRPr="00DB7623">
        <w:rPr>
          <w:rFonts w:eastAsia="Swis721 Lt BT"/>
        </w:rPr>
        <w:t xml:space="preserve"> centr</w:t>
      </w:r>
      <w:r w:rsidR="009F413E" w:rsidRPr="00DB7623">
        <w:rPr>
          <w:rFonts w:eastAsia="Swis721 Lt BT"/>
        </w:rPr>
        <w:t>a</w:t>
      </w:r>
      <w:r w:rsidR="000C18B5" w:rsidRPr="00DB7623">
        <w:rPr>
          <w:rFonts w:eastAsia="Swis721 Lt BT"/>
        </w:rPr>
        <w:t xml:space="preserve"> </w:t>
      </w:r>
      <w:r w:rsidR="009F413E" w:rsidRPr="00DB7623">
        <w:rPr>
          <w:rFonts w:eastAsia="Swis721 Lt BT"/>
        </w:rPr>
        <w:t xml:space="preserve">teritorijas </w:t>
      </w:r>
      <w:r w:rsidR="000C18B5" w:rsidRPr="00DB7623">
        <w:rPr>
          <w:rFonts w:eastAsia="Swis721 Lt BT"/>
        </w:rPr>
        <w:t>un gājēju ielas</w:t>
      </w:r>
      <w:r w:rsidR="009F413E" w:rsidRPr="00DB7623">
        <w:rPr>
          <w:rFonts w:eastAsia="Swis721 Lt BT"/>
        </w:rPr>
        <w:t xml:space="preserve"> koncepcija"</w:t>
      </w:r>
      <w:r w:rsidR="000C18B5" w:rsidRPr="00DB7623">
        <w:rPr>
          <w:rFonts w:eastAsia="Swis721 Lt BT"/>
        </w:rPr>
        <w:t xml:space="preserve"> arhitektūras konkursa ietvaros „Cross-Border Strands“ (arhitektūras konkursa rezultāti 15.06.2016 1-1.3/210) izstrādātajām skicēm</w:t>
      </w:r>
      <w:r w:rsidRPr="00BA46AE">
        <w:rPr>
          <w:rFonts w:eastAsia="Century Gothic"/>
        </w:rPr>
        <w:t>.</w:t>
      </w:r>
    </w:p>
    <w:p w14:paraId="41AB0DE5" w14:textId="77777777" w:rsidR="007C38B7" w:rsidRPr="00BA46AE" w:rsidRDefault="001B6379" w:rsidP="00D62256">
      <w:pPr>
        <w:pStyle w:val="Heading3"/>
      </w:pPr>
      <w:bookmarkStart w:id="36" w:name="_Toc515459355"/>
      <w:r>
        <w:t>Apkārtnes iepriekšējā analīze</w:t>
      </w:r>
      <w:bookmarkEnd w:id="36"/>
    </w:p>
    <w:p w14:paraId="5A40EE4B" w14:textId="77777777" w:rsidR="007C38B7" w:rsidRPr="00BA46AE" w:rsidRDefault="00F87EA6" w:rsidP="00BA46AE">
      <w:pPr>
        <w:rPr>
          <w:rFonts w:eastAsia="Century Gothic"/>
        </w:rPr>
      </w:pPr>
      <w:r>
        <w:rPr>
          <w:rFonts w:eastAsia="Century Gothic"/>
        </w:rPr>
        <w:t xml:space="preserve">Identificējot dabiskās un infrastruktūras saites, kas šķērso valstu robežu, uzmanību piesaista apstāklis, ka </w:t>
      </w:r>
      <w:r w:rsidR="000040E8">
        <w:rPr>
          <w:rFonts w:eastAsia="Century Gothic"/>
        </w:rPr>
        <w:t>Valgas-Valkas urbāno koridoru varētu stiprinā</w:t>
      </w:r>
      <w:r w:rsidR="00D629A2">
        <w:rPr>
          <w:rFonts w:eastAsia="Century Gothic"/>
        </w:rPr>
        <w:t xml:space="preserve">t caur diviem atsevišķiem elementiem: </w:t>
      </w:r>
      <w:r w:rsidR="002F3C36">
        <w:rPr>
          <w:rFonts w:eastAsia="Century Gothic"/>
        </w:rPr>
        <w:t>centrālo asi, kas saista abu pušu telpas, kā ar</w:t>
      </w:r>
      <w:r w:rsidR="00E873FE">
        <w:rPr>
          <w:rFonts w:eastAsia="Century Gothic"/>
        </w:rPr>
        <w:t>ī</w:t>
      </w:r>
      <w:r w:rsidR="002F3C36">
        <w:rPr>
          <w:rFonts w:eastAsia="Century Gothic"/>
        </w:rPr>
        <w:t xml:space="preserve"> strauta apkārtnes savienojumu ar Centrālo parku, tādējādi izveidojot jaunu pilsētu kodolu ap Pedeles-Pedeli upi, </w:t>
      </w:r>
      <w:r w:rsidR="00E873FE">
        <w:rPr>
          <w:rFonts w:eastAsia="Century Gothic"/>
        </w:rPr>
        <w:t>vienlaikus uzlabojot piekļuvi pie upes no abiem krastiem.</w:t>
      </w:r>
    </w:p>
    <w:p w14:paraId="0802A6DD" w14:textId="77777777" w:rsidR="007C38B7" w:rsidRPr="00BA46AE" w:rsidRDefault="00B5350E" w:rsidP="00BA46AE">
      <w:pPr>
        <w:rPr>
          <w:rFonts w:eastAsia="Century Gothic"/>
        </w:rPr>
      </w:pPr>
      <w:r>
        <w:rPr>
          <w:rFonts w:eastAsia="Century Gothic"/>
        </w:rPr>
        <w:lastRenderedPageBreak/>
        <w:t>Pirmais priekšlikums ir</w:t>
      </w:r>
      <w:r w:rsidR="00C232BC">
        <w:rPr>
          <w:rFonts w:eastAsia="Century Gothic"/>
        </w:rPr>
        <w:t xml:space="preserve"> apsvērt iespēju par jauna gājēju celiņa izveidošanu starp</w:t>
      </w:r>
      <w:r>
        <w:rPr>
          <w:rFonts w:eastAsia="Century Gothic"/>
        </w:rPr>
        <w:t xml:space="preserve"> Varžupīt</w:t>
      </w:r>
      <w:r w:rsidR="00E1578D">
        <w:rPr>
          <w:rFonts w:eastAsia="Century Gothic"/>
        </w:rPr>
        <w:t>i</w:t>
      </w:r>
      <w:r>
        <w:rPr>
          <w:rFonts w:eastAsia="Century Gothic"/>
        </w:rPr>
        <w:t>-Konnaoja un Raiņa</w:t>
      </w:r>
      <w:r w:rsidR="007C38B7" w:rsidRPr="00BA46AE">
        <w:rPr>
          <w:rFonts w:eastAsia="Century Gothic"/>
        </w:rPr>
        <w:t>-Sõpruse</w:t>
      </w:r>
      <w:r w:rsidR="00E1578D">
        <w:rPr>
          <w:rFonts w:eastAsia="Century Gothic"/>
        </w:rPr>
        <w:t xml:space="preserve"> ielām. Mūsu stratēģija ir gājēju iela kā pirmais un galvenais pavediens, kas savieno parku ar upes apkārtni</w:t>
      </w:r>
      <w:r w:rsidR="007C38B7" w:rsidRPr="00BA46AE">
        <w:rPr>
          <w:rFonts w:eastAsia="Century Gothic"/>
        </w:rPr>
        <w:t>.</w:t>
      </w:r>
    </w:p>
    <w:p w14:paraId="68C82A2C" w14:textId="77777777" w:rsidR="007C38B7" w:rsidRPr="00BA46AE" w:rsidRDefault="00914F63" w:rsidP="00BA46AE">
      <w:pPr>
        <w:rPr>
          <w:rFonts w:eastAsia="Century Gothic"/>
        </w:rPr>
      </w:pPr>
      <w:r>
        <w:rPr>
          <w:rFonts w:eastAsia="Century Gothic"/>
        </w:rPr>
        <w:t>Krastus ir paredzēts izveidot paralēli Valkas pusē esošajai gājēju ielai, tādā veidā tiks radīts jauns centra laukums dažādu pasākumu rīkošanai</w:t>
      </w:r>
      <w:r w:rsidRPr="0055769A">
        <w:rPr>
          <w:rFonts w:eastAsia="Century Gothic"/>
        </w:rPr>
        <w:t>.</w:t>
      </w:r>
      <w:r w:rsidR="0011343F" w:rsidRPr="0055769A">
        <w:rPr>
          <w:rFonts w:eastAsia="Century Gothic"/>
        </w:rPr>
        <w:t xml:space="preserve"> Pie strauta apkārtnes zaļās zonas to līnija pagriežas.</w:t>
      </w:r>
      <w:r w:rsidR="0011343F">
        <w:rPr>
          <w:rFonts w:eastAsia="Century Gothic"/>
        </w:rPr>
        <w:t xml:space="preserve"> Daži gājēju celiņi plānoti pa zaļās zonas robežu, citi</w:t>
      </w:r>
      <w:r w:rsidR="009F413E">
        <w:rPr>
          <w:rFonts w:eastAsia="Century Gothic"/>
        </w:rPr>
        <w:t xml:space="preserve"> </w:t>
      </w:r>
      <w:r w:rsidR="0011343F">
        <w:rPr>
          <w:rFonts w:eastAsia="Century Gothic"/>
        </w:rPr>
        <w:t>veidos tiltu pār strautu, un vēl citi savukārt būs pieslēgti esošajiem ceļiem, kas iet līdz upei</w:t>
      </w:r>
      <w:r w:rsidR="007C38B7" w:rsidRPr="00BA46AE">
        <w:rPr>
          <w:rFonts w:eastAsia="Century Gothic"/>
        </w:rPr>
        <w:t>.</w:t>
      </w:r>
    </w:p>
    <w:p w14:paraId="3C20F2C8" w14:textId="34FA4386" w:rsidR="0055769A" w:rsidRPr="00BA46AE" w:rsidRDefault="0042766D" w:rsidP="00FE0054">
      <w:pPr>
        <w:rPr>
          <w:rFonts w:eastAsia="Century Gothic"/>
        </w:rPr>
      </w:pPr>
      <w:r>
        <w:rPr>
          <w:rFonts w:eastAsia="Century Gothic"/>
        </w:rPr>
        <w:t>Divu valstu savstarpējā robeža</w:t>
      </w:r>
      <w:r w:rsidR="00AD226E">
        <w:rPr>
          <w:rFonts w:eastAsia="Century Gothic"/>
        </w:rPr>
        <w:t xml:space="preserve"> būs zaļā zona, pilna gājēju celiņiem, kas aicina iedzīvotājus PASTAIGĀTIES no vienas pilsētas uz otru, izgaisinot politiskās robežas un savienojot dažādus objektus un atpūtas vietas. Valka un Valga atkal STAIGĀS viena pie otras, tāpat kā to darīja senāk</w:t>
      </w:r>
      <w:r w:rsidR="007C38B7" w:rsidRPr="00BA46AE">
        <w:rPr>
          <w:rFonts w:eastAsia="Century Gothic"/>
        </w:rPr>
        <w:t>.</w:t>
      </w:r>
    </w:p>
    <w:p w14:paraId="570EBE98" w14:textId="77777777" w:rsidR="007C38B7" w:rsidRPr="00FE0054" w:rsidRDefault="00FE0054" w:rsidP="00FE0054">
      <w:pPr>
        <w:pStyle w:val="Heading3"/>
      </w:pPr>
      <w:bookmarkStart w:id="37" w:name="_Toc515459356"/>
      <w:r w:rsidRPr="00FE0054">
        <w:t>Projekt</w:t>
      </w:r>
      <w:r w:rsidR="002C3FC4">
        <w:t>a progress</w:t>
      </w:r>
      <w:bookmarkEnd w:id="37"/>
    </w:p>
    <w:p w14:paraId="6BB2A22F" w14:textId="77777777" w:rsidR="007C38B7" w:rsidRPr="00FE0054" w:rsidRDefault="00C857A2" w:rsidP="00FE0054">
      <w:pPr>
        <w:rPr>
          <w:rFonts w:eastAsia="Century Gothic"/>
        </w:rPr>
      </w:pPr>
      <w:r>
        <w:rPr>
          <w:rFonts w:eastAsia="Century Gothic"/>
        </w:rPr>
        <w:t>Sākot</w:t>
      </w:r>
      <w:r w:rsidR="005C7AB6">
        <w:rPr>
          <w:rFonts w:eastAsia="Century Gothic"/>
        </w:rPr>
        <w:t>nējā arhitektūras skiču konkursā izstrādātā</w:t>
      </w:r>
      <w:r>
        <w:rPr>
          <w:rFonts w:eastAsia="Century Gothic"/>
        </w:rPr>
        <w:t xml:space="preserve"> ideja</w:t>
      </w:r>
      <w:r w:rsidR="005C7AB6">
        <w:rPr>
          <w:rFonts w:eastAsia="Century Gothic"/>
        </w:rPr>
        <w:t xml:space="preserve"> ir pielāgota vietējām prasībām un apstākļiem. Turklāt pēc </w:t>
      </w:r>
      <w:r w:rsidR="00EA1E12">
        <w:rPr>
          <w:rFonts w:eastAsia="Century Gothic"/>
        </w:rPr>
        <w:t>iepazīšanās ar skicēm, uzradās</w:t>
      </w:r>
      <w:r w:rsidR="005C7AB6">
        <w:rPr>
          <w:rFonts w:eastAsia="Century Gothic"/>
        </w:rPr>
        <w:t xml:space="preserve"> vēl jaunas idejas </w:t>
      </w:r>
      <w:r w:rsidR="005C7AB6" w:rsidRPr="00DB7623">
        <w:rPr>
          <w:rFonts w:eastAsia="Century Gothic"/>
        </w:rPr>
        <w:t>un apstākļi. Visi komentāri ir bagātinājuši projektu un palīdzējuši radīt labāku vidi, ņemot vērā esošo situāciju un pilsētu centru skar</w:t>
      </w:r>
      <w:r w:rsidR="0055769A" w:rsidRPr="00DB7623">
        <w:rPr>
          <w:rFonts w:eastAsia="Century Gothic"/>
        </w:rPr>
        <w:t>to</w:t>
      </w:r>
      <w:r w:rsidR="005C7AB6" w:rsidRPr="00DB7623">
        <w:rPr>
          <w:rFonts w:eastAsia="Century Gothic"/>
        </w:rPr>
        <w:t xml:space="preserve"> attīst</w:t>
      </w:r>
      <w:r w:rsidR="00A54947" w:rsidRPr="00DB7623">
        <w:rPr>
          <w:rFonts w:eastAsia="Century Gothic"/>
        </w:rPr>
        <w:t>ības programmu</w:t>
      </w:r>
      <w:r w:rsidR="00605C24" w:rsidRPr="00DB7623">
        <w:rPr>
          <w:rFonts w:eastAsia="Century Gothic"/>
        </w:rPr>
        <w:t>.</w:t>
      </w:r>
    </w:p>
    <w:p w14:paraId="3F04E487" w14:textId="77777777" w:rsidR="007C38B7" w:rsidRPr="00FE0054" w:rsidRDefault="00FE0054" w:rsidP="00FE0054">
      <w:pPr>
        <w:pStyle w:val="Heading3"/>
      </w:pPr>
      <w:bookmarkStart w:id="38" w:name="_Toc515459357"/>
      <w:r w:rsidRPr="00FE0054">
        <w:t>Projekt</w:t>
      </w:r>
      <w:r w:rsidR="00A54947">
        <w:t>a apraksts</w:t>
      </w:r>
      <w:bookmarkEnd w:id="38"/>
    </w:p>
    <w:p w14:paraId="39BFE7D5" w14:textId="77777777" w:rsidR="007C38B7" w:rsidRPr="00DB7623" w:rsidRDefault="00A54947" w:rsidP="00FE0054">
      <w:pPr>
        <w:rPr>
          <w:rFonts w:eastAsia="Century Gothic"/>
        </w:rPr>
      </w:pPr>
      <w:r w:rsidRPr="00DB7623">
        <w:rPr>
          <w:rFonts w:eastAsia="Century Gothic"/>
        </w:rPr>
        <w:t>Jaunā gājēju iela kļūs par galveno pilsētvides asi, kas savieno dvīņu pilsētu centrus.</w:t>
      </w:r>
      <w:r w:rsidR="00050F1A" w:rsidRPr="00DB7623">
        <w:rPr>
          <w:rFonts w:eastAsia="Century Gothic"/>
        </w:rPr>
        <w:t xml:space="preserve"> Tiks izveidots jauns laukums, kas šķērsos Latgales ielu un kļūs par Strauta Parka sākumu.</w:t>
      </w:r>
      <w:r w:rsidR="00013D9D" w:rsidRPr="00DB7623">
        <w:rPr>
          <w:rFonts w:eastAsia="Century Gothic"/>
        </w:rPr>
        <w:t xml:space="preserve"> Šī zaļā zona turpināsies gar </w:t>
      </w:r>
      <w:r w:rsidR="00A559A4" w:rsidRPr="00DB7623">
        <w:rPr>
          <w:rFonts w:eastAsia="Century Gothic"/>
        </w:rPr>
        <w:t>Varžupīti</w:t>
      </w:r>
      <w:r w:rsidR="00013D9D" w:rsidRPr="00DB7623">
        <w:rPr>
          <w:rFonts w:eastAsia="Century Gothic"/>
        </w:rPr>
        <w:t xml:space="preserve"> līdz Pedel</w:t>
      </w:r>
      <w:r w:rsidR="00A559A4" w:rsidRPr="00DB7623">
        <w:rPr>
          <w:rFonts w:eastAsia="Century Gothic"/>
        </w:rPr>
        <w:t>es</w:t>
      </w:r>
      <w:r w:rsidR="00013D9D" w:rsidRPr="00DB7623">
        <w:rPr>
          <w:rFonts w:eastAsia="Century Gothic"/>
        </w:rPr>
        <w:t xml:space="preserve"> upes parkam</w:t>
      </w:r>
      <w:r w:rsidR="00CD29F3" w:rsidRPr="00DB7623">
        <w:rPr>
          <w:rFonts w:eastAsia="Century Gothic"/>
        </w:rPr>
        <w:t xml:space="preserve">, veidojot </w:t>
      </w:r>
      <w:r w:rsidR="00A33F6C" w:rsidRPr="00DB7623">
        <w:rPr>
          <w:rFonts w:eastAsia="Century Gothic"/>
        </w:rPr>
        <w:t>nepārtra</w:t>
      </w:r>
      <w:r w:rsidR="00FC7E57" w:rsidRPr="00DB7623">
        <w:rPr>
          <w:rFonts w:eastAsia="Century Gothic"/>
        </w:rPr>
        <w:t>u</w:t>
      </w:r>
      <w:r w:rsidR="00A33F6C" w:rsidRPr="00DB7623">
        <w:rPr>
          <w:rFonts w:eastAsia="Century Gothic"/>
        </w:rPr>
        <w:t>ktu rekreācijas</w:t>
      </w:r>
      <w:r w:rsidR="0055769A" w:rsidRPr="00DB7623">
        <w:rPr>
          <w:rFonts w:eastAsia="Century Gothic"/>
        </w:rPr>
        <w:t xml:space="preserve"> </w:t>
      </w:r>
      <w:r w:rsidR="00A33F6C" w:rsidRPr="00DB7623">
        <w:rPr>
          <w:rFonts w:eastAsia="Century Gothic"/>
        </w:rPr>
        <w:t>un dabas zonu, kur satiksies abas pilsētas.</w:t>
      </w:r>
      <w:r w:rsidR="00733BA3" w:rsidRPr="00DB7623">
        <w:rPr>
          <w:rFonts w:eastAsia="Century Gothic"/>
        </w:rPr>
        <w:t xml:space="preserve"> Gājēju iela savienos Jaani baznīcu ar Lugažu baznīcu, kur </w:t>
      </w:r>
      <w:r w:rsidR="006332CE" w:rsidRPr="00DB7623">
        <w:rPr>
          <w:rFonts w:eastAsia="Century Gothic"/>
        </w:rPr>
        <w:t xml:space="preserve">atrodas </w:t>
      </w:r>
      <w:r w:rsidR="00733BA3" w:rsidRPr="00DB7623">
        <w:rPr>
          <w:rFonts w:eastAsia="Century Gothic"/>
        </w:rPr>
        <w:t>jaunais</w:t>
      </w:r>
      <w:r w:rsidR="006332CE" w:rsidRPr="00DB7623">
        <w:rPr>
          <w:rFonts w:eastAsia="Century Gothic"/>
        </w:rPr>
        <w:t xml:space="preserve"> </w:t>
      </w:r>
      <w:r w:rsidR="00733BA3" w:rsidRPr="00DB7623">
        <w:rPr>
          <w:rFonts w:eastAsia="Century Gothic"/>
        </w:rPr>
        <w:t>Strauta Parks un tā takas tieši savienos jauno laukumu ar vecajām Ramsi ūdensdzirnavām un Upes Parku.</w:t>
      </w:r>
      <w:r w:rsidR="009D415A" w:rsidRPr="00DB7623">
        <w:rPr>
          <w:rFonts w:eastAsia="Century Gothic"/>
        </w:rPr>
        <w:t xml:space="preserve"> Valkas puses laukums ir plānots kā multifunkcionāla publiskā zona, kur būs arī pergola tirdziņam.</w:t>
      </w:r>
      <w:r w:rsidR="0016665C" w:rsidRPr="00DB7623">
        <w:rPr>
          <w:rFonts w:eastAsia="Century Gothic"/>
        </w:rPr>
        <w:t xml:space="preserve"> Šis savienojošais elements ieplānots kā filtrs starp laukumu un autoostu.</w:t>
      </w:r>
      <w:r w:rsidR="00241149" w:rsidRPr="00DB7623">
        <w:rPr>
          <w:rFonts w:eastAsia="Century Gothic"/>
        </w:rPr>
        <w:t xml:space="preserve"> Jaunais laukums kalpos par jaunu centru – tā būs vieta gan kultūras notikumiem, gan tirgum, gan spēļlaukumiem, tā kalpos arī kā transporta mezgls un arī satikšanās punkts.</w:t>
      </w:r>
      <w:r w:rsidR="00546628" w:rsidRPr="00DB7623">
        <w:rPr>
          <w:rFonts w:eastAsia="Century Gothic"/>
        </w:rPr>
        <w:t xml:space="preserve"> Tai pašā laikā arī Valgas pusē </w:t>
      </w:r>
      <w:r w:rsidR="0095273E" w:rsidRPr="00DB7623">
        <w:rPr>
          <w:rFonts w:eastAsia="Century Gothic"/>
        </w:rPr>
        <w:t>esošā ūdensdzirnavu apkārtne ir izmantojama sportam, spēlēm svaigā gaisā un atpūtai pie upes.</w:t>
      </w:r>
    </w:p>
    <w:p w14:paraId="122DB996" w14:textId="77777777" w:rsidR="007C38B7" w:rsidRPr="00DB7623" w:rsidRDefault="00EA7F08" w:rsidP="00FE0054">
      <w:pPr>
        <w:rPr>
          <w:rFonts w:eastAsia="Century Gothic"/>
        </w:rPr>
      </w:pPr>
      <w:r w:rsidRPr="00DB7623">
        <w:rPr>
          <w:rFonts w:eastAsia="Century Gothic"/>
        </w:rPr>
        <w:t>Taisnvirziena parka dizainu bagātin</w:t>
      </w:r>
      <w:r w:rsidR="00BE1CBF" w:rsidRPr="00DB7623">
        <w:rPr>
          <w:rFonts w:eastAsia="Century Gothic"/>
        </w:rPr>
        <w:t>a</w:t>
      </w:r>
      <w:r w:rsidRPr="00DB7623">
        <w:rPr>
          <w:rFonts w:eastAsia="Century Gothic"/>
        </w:rPr>
        <w:t xml:space="preserve"> ar akmeņiem izklāti gājēju celiņi, ko mēs saucam par „</w:t>
      </w:r>
      <w:r w:rsidR="00BF0470" w:rsidRPr="00DB7623">
        <w:rPr>
          <w:rFonts w:eastAsia="Century Gothic"/>
        </w:rPr>
        <w:t>krastiem</w:t>
      </w:r>
      <w:r w:rsidRPr="00DB7623">
        <w:rPr>
          <w:rFonts w:eastAsia="Century Gothic"/>
        </w:rPr>
        <w:t>“.</w:t>
      </w:r>
      <w:r w:rsidR="00D92CAB" w:rsidRPr="00DB7623">
        <w:rPr>
          <w:rFonts w:eastAsia="Century Gothic"/>
        </w:rPr>
        <w:t xml:space="preserve"> Ziemeļu gals sākas no laukuma pergolas un tālāk veido līkumus, lai iekļautos topogrāfijā.</w:t>
      </w:r>
      <w:r w:rsidR="009A6CA4" w:rsidRPr="00DB7623">
        <w:rPr>
          <w:rFonts w:eastAsia="Century Gothic"/>
        </w:rPr>
        <w:t xml:space="preserve"> Tas krustojas ar Raja ielu un tad pagriežas uz Ramsi ūdensdzirnavām, un tālāk aiziet līdz Pedel</w:t>
      </w:r>
      <w:r w:rsidR="00A559A4" w:rsidRPr="00DB7623">
        <w:rPr>
          <w:rFonts w:eastAsia="Century Gothic"/>
        </w:rPr>
        <w:t>es</w:t>
      </w:r>
      <w:r w:rsidR="009A6CA4" w:rsidRPr="00DB7623">
        <w:rPr>
          <w:rFonts w:eastAsia="Century Gothic"/>
        </w:rPr>
        <w:t xml:space="preserve"> upei.</w:t>
      </w:r>
      <w:r w:rsidR="00E56EA8" w:rsidRPr="00DB7623">
        <w:rPr>
          <w:rFonts w:eastAsia="Century Gothic"/>
        </w:rPr>
        <w:t xml:space="preserve"> Dienvidu puses ce</w:t>
      </w:r>
      <w:r w:rsidR="00DE00C1" w:rsidRPr="00DB7623">
        <w:rPr>
          <w:rFonts w:eastAsia="Century Gothic"/>
        </w:rPr>
        <w:t>liņš</w:t>
      </w:r>
      <w:r w:rsidR="00E56EA8" w:rsidRPr="00DB7623">
        <w:rPr>
          <w:rFonts w:eastAsia="Century Gothic"/>
        </w:rPr>
        <w:t xml:space="preserve"> </w:t>
      </w:r>
      <w:r w:rsidR="00DE00C1" w:rsidRPr="00DB7623">
        <w:rPr>
          <w:rFonts w:eastAsia="Century Gothic"/>
        </w:rPr>
        <w:t xml:space="preserve">iziet no Laukuma gājēju ceļa, tad </w:t>
      </w:r>
      <w:r w:rsidR="00390426" w:rsidRPr="00DB7623">
        <w:rPr>
          <w:rFonts w:eastAsia="Century Gothic"/>
        </w:rPr>
        <w:t>iet gar Raiņa ielas 2 īpašumu, pēc tam nogriežas uz ielu, kas ved uz robežpārejas punktu</w:t>
      </w:r>
      <w:r w:rsidR="00B5085D" w:rsidRPr="00DB7623">
        <w:rPr>
          <w:rFonts w:eastAsia="Century Gothic"/>
        </w:rPr>
        <w:t>, radot akmeņu paklāju un tādējādi uzsverot robežšķērsošanas vietu.</w:t>
      </w:r>
      <w:r w:rsidR="00BE1CBF" w:rsidRPr="00DB7623">
        <w:rPr>
          <w:rFonts w:eastAsia="Century Gothic"/>
        </w:rPr>
        <w:t xml:space="preserve"> Celiņš turpinās Igaunijas pusē paralēli strautam, robežojoties ar</w:t>
      </w:r>
      <w:r w:rsidR="00C86924" w:rsidRPr="00DB7623">
        <w:rPr>
          <w:rFonts w:eastAsia="Century Gothic"/>
        </w:rPr>
        <w:t xml:space="preserve"> </w:t>
      </w:r>
      <w:r w:rsidR="00FF0B7D" w:rsidRPr="00DB7623">
        <w:rPr>
          <w:rFonts w:eastAsia="Century Gothic"/>
        </w:rPr>
        <w:t>„</w:t>
      </w:r>
      <w:r w:rsidR="00C86924" w:rsidRPr="00DB7623">
        <w:rPr>
          <w:rFonts w:eastAsia="Century Gothic"/>
        </w:rPr>
        <w:t>Selver</w:t>
      </w:r>
      <w:r w:rsidR="00FF0B7D" w:rsidRPr="00DB7623">
        <w:rPr>
          <w:rFonts w:eastAsia="Century Gothic"/>
        </w:rPr>
        <w:t>“</w:t>
      </w:r>
      <w:r w:rsidR="00C86924" w:rsidRPr="00DB7623">
        <w:rPr>
          <w:rFonts w:eastAsia="Century Gothic"/>
        </w:rPr>
        <w:t xml:space="preserve"> zemes gabalu Strauta Parkā.</w:t>
      </w:r>
      <w:r w:rsidR="00C26D72" w:rsidRPr="00DB7623">
        <w:rPr>
          <w:rFonts w:eastAsia="Century Gothic"/>
        </w:rPr>
        <w:t xml:space="preserve"> Tas šķērso Raja ielu, paplašinās, lai aptvertu vairākas sporta iekārtas, un beidzot apvieno esošos gājēju un veloceliņus gar Pedel</w:t>
      </w:r>
      <w:r w:rsidR="00A559A4" w:rsidRPr="00DB7623">
        <w:rPr>
          <w:rFonts w:eastAsia="Century Gothic"/>
        </w:rPr>
        <w:t>es</w:t>
      </w:r>
      <w:r w:rsidR="00C26D72" w:rsidRPr="00DB7623">
        <w:rPr>
          <w:rFonts w:eastAsia="Century Gothic"/>
        </w:rPr>
        <w:t xml:space="preserve"> upi.</w:t>
      </w:r>
      <w:r w:rsidR="001E0248" w:rsidRPr="00DB7623">
        <w:rPr>
          <w:rFonts w:eastAsia="Century Gothic"/>
        </w:rPr>
        <w:t xml:space="preserve"> Arī vidējais </w:t>
      </w:r>
      <w:r w:rsidR="00BF0470" w:rsidRPr="00DB7623">
        <w:rPr>
          <w:rFonts w:eastAsia="Century Gothic"/>
        </w:rPr>
        <w:t>krasts</w:t>
      </w:r>
      <w:r w:rsidR="001E0248" w:rsidRPr="00DB7623">
        <w:rPr>
          <w:rFonts w:eastAsia="Century Gothic"/>
        </w:rPr>
        <w:t xml:space="preserve"> savieno jauno laukumu ar </w:t>
      </w:r>
      <w:r w:rsidR="00A559A4" w:rsidRPr="00DB7623">
        <w:rPr>
          <w:rFonts w:eastAsia="Century Gothic"/>
        </w:rPr>
        <w:t>Upes</w:t>
      </w:r>
      <w:r w:rsidR="001E0248" w:rsidRPr="00DB7623">
        <w:rPr>
          <w:rFonts w:eastAsia="Century Gothic"/>
        </w:rPr>
        <w:t xml:space="preserve"> Parka centru, kļūstot par tiltu pāri robež</w:t>
      </w:r>
      <w:r w:rsidR="00BF0470" w:rsidRPr="00DB7623">
        <w:rPr>
          <w:rFonts w:eastAsia="Century Gothic"/>
        </w:rPr>
        <w:t>ai</w:t>
      </w:r>
      <w:r w:rsidR="001E0248" w:rsidRPr="00DB7623">
        <w:rPr>
          <w:rFonts w:eastAsia="Century Gothic"/>
        </w:rPr>
        <w:t>.</w:t>
      </w:r>
      <w:r w:rsidR="00E56F0F" w:rsidRPr="00DB7623">
        <w:rPr>
          <w:rFonts w:eastAsia="Century Gothic"/>
        </w:rPr>
        <w:t xml:space="preserve"> Šis tilts kļūs par unikālu</w:t>
      </w:r>
      <w:r w:rsidR="006C50E5" w:rsidRPr="00DB7623">
        <w:rPr>
          <w:rFonts w:eastAsia="Century Gothic"/>
        </w:rPr>
        <w:t xml:space="preserve"> starptautisku</w:t>
      </w:r>
      <w:r w:rsidR="00E56F0F" w:rsidRPr="00DB7623">
        <w:rPr>
          <w:rFonts w:eastAsia="Century Gothic"/>
        </w:rPr>
        <w:t xml:space="preserve"> vietu </w:t>
      </w:r>
      <w:r w:rsidR="006C50E5" w:rsidRPr="00DB7623">
        <w:rPr>
          <w:rFonts w:eastAsia="Century Gothic"/>
        </w:rPr>
        <w:t>un skatu platformu uz parku.</w:t>
      </w:r>
    </w:p>
    <w:p w14:paraId="7F3575D9" w14:textId="77777777" w:rsidR="007C38B7" w:rsidRPr="00FE0054" w:rsidRDefault="00DF2A69" w:rsidP="003A6411">
      <w:pPr>
        <w:pStyle w:val="Heading3"/>
      </w:pPr>
      <w:bookmarkStart w:id="39" w:name="_Toc515459358"/>
      <w:r>
        <w:t>Pilsētvides izmaiņas</w:t>
      </w:r>
      <w:bookmarkEnd w:id="39"/>
    </w:p>
    <w:p w14:paraId="40F6F52D" w14:textId="77777777" w:rsidR="007C38B7" w:rsidRDefault="00C525A2" w:rsidP="00FE0054">
      <w:pPr>
        <w:rPr>
          <w:rFonts w:eastAsia="Century Gothic"/>
        </w:rPr>
      </w:pPr>
      <w:r>
        <w:rPr>
          <w:rFonts w:eastAsia="Century Gothic"/>
        </w:rPr>
        <w:t xml:space="preserve">Lai projekts kļūtu </w:t>
      </w:r>
      <w:r w:rsidR="00FF0B7D">
        <w:rPr>
          <w:rFonts w:eastAsia="Century Gothic"/>
        </w:rPr>
        <w:t>pārskatāmāks</w:t>
      </w:r>
      <w:r>
        <w:rPr>
          <w:rFonts w:eastAsia="Century Gothic"/>
        </w:rPr>
        <w:t>, tas ir sadalīts četrās daļās: Ielas, Laukums, Strauta Parks un Upes Pagarinājums</w:t>
      </w:r>
      <w:r w:rsidR="00A54719">
        <w:rPr>
          <w:rFonts w:eastAsia="Century Gothic"/>
        </w:rPr>
        <w:t xml:space="preserve">. Šīs zonas ir atdalītas </w:t>
      </w:r>
      <w:r w:rsidR="0024733E">
        <w:rPr>
          <w:rFonts w:eastAsia="Century Gothic"/>
        </w:rPr>
        <w:t>ar vairākiem pilsētvides elementiem, k</w:t>
      </w:r>
      <w:r w:rsidR="00652CF2">
        <w:rPr>
          <w:rFonts w:eastAsia="Century Gothic"/>
        </w:rPr>
        <w:t>urus</w:t>
      </w:r>
      <w:r w:rsidR="0024733E">
        <w:rPr>
          <w:rFonts w:eastAsia="Century Gothic"/>
        </w:rPr>
        <w:t xml:space="preserve"> var </w:t>
      </w:r>
      <w:r w:rsidR="00652CF2">
        <w:rPr>
          <w:rFonts w:eastAsia="Century Gothic"/>
        </w:rPr>
        <w:t>iedzīvināt neatkarīgi citu no cita, ja rodas tāda vajadzība.</w:t>
      </w:r>
    </w:p>
    <w:p w14:paraId="759E76E2" w14:textId="77777777" w:rsidR="005D5850" w:rsidRDefault="005D5850" w:rsidP="00FE0054">
      <w:pPr>
        <w:rPr>
          <w:rFonts w:eastAsia="Century Gothic"/>
        </w:rPr>
      </w:pPr>
    </w:p>
    <w:p w14:paraId="76AF6553" w14:textId="77777777" w:rsidR="005D5850" w:rsidRDefault="005D5850" w:rsidP="00FE0054">
      <w:pPr>
        <w:rPr>
          <w:rFonts w:eastAsia="Century Gothic"/>
        </w:rPr>
      </w:pPr>
    </w:p>
    <w:p w14:paraId="41CF0A47" w14:textId="77777777" w:rsidR="005D5850" w:rsidRPr="00FE0054" w:rsidRDefault="005D5850" w:rsidP="00FE0054">
      <w:pPr>
        <w:rPr>
          <w:rFonts w:eastAsia="Century Gothic"/>
        </w:rPr>
      </w:pPr>
    </w:p>
    <w:p w14:paraId="5D289630" w14:textId="77777777" w:rsidR="007C38B7" w:rsidRPr="00FE0054" w:rsidRDefault="00B825AC" w:rsidP="003A6411">
      <w:pPr>
        <w:pStyle w:val="Heading4"/>
      </w:pPr>
      <w:bookmarkStart w:id="40" w:name="_Toc515459359"/>
      <w:r>
        <w:lastRenderedPageBreak/>
        <w:t>Ielas</w:t>
      </w:r>
      <w:bookmarkEnd w:id="40"/>
    </w:p>
    <w:p w14:paraId="79169D47" w14:textId="77777777" w:rsidR="007C38B7" w:rsidRPr="00FE0054" w:rsidRDefault="00B825AC" w:rsidP="003A6411">
      <w:pPr>
        <w:pStyle w:val="Heading5"/>
        <w:rPr>
          <w:rFonts w:eastAsia="Century Gothic"/>
        </w:rPr>
      </w:pPr>
      <w:r>
        <w:rPr>
          <w:rFonts w:eastAsia="Century Gothic"/>
        </w:rPr>
        <w:t>Sõpruse &amp; RaiŅa GĀJĒJU IELA</w:t>
      </w:r>
    </w:p>
    <w:p w14:paraId="739CB7EF" w14:textId="77777777" w:rsidR="007C38B7" w:rsidRPr="00FE0054" w:rsidRDefault="00842ADD" w:rsidP="00FE0054">
      <w:pPr>
        <w:rPr>
          <w:rFonts w:eastAsia="Century Gothic"/>
        </w:rPr>
      </w:pPr>
      <w:r>
        <w:rPr>
          <w:rFonts w:eastAsia="Century Gothic"/>
        </w:rPr>
        <w:t>Jauna gājēju iela savieno abu pilsētu centrus</w:t>
      </w:r>
      <w:r w:rsidR="00ED7BAC">
        <w:rPr>
          <w:rFonts w:eastAsia="Century Gothic"/>
        </w:rPr>
        <w:t>. Atjau</w:t>
      </w:r>
      <w:r w:rsidR="00AA1958">
        <w:rPr>
          <w:rFonts w:eastAsia="Century Gothic"/>
        </w:rPr>
        <w:t xml:space="preserve">notā iela šķērsos robežu, savienojot Jaani baznīcu un jauno Valgas centra laukumu ar Lugažu baznīcas apkārtni, kā arī ieprojektēto Valkas centra laukumu. Šis savienojums noārda politisko robežu, </w:t>
      </w:r>
      <w:r w:rsidR="00BF54F9">
        <w:rPr>
          <w:rFonts w:eastAsia="Century Gothic"/>
        </w:rPr>
        <w:t>radot</w:t>
      </w:r>
      <w:r w:rsidR="00AA1958">
        <w:rPr>
          <w:rFonts w:eastAsia="Century Gothic"/>
        </w:rPr>
        <w:t xml:space="preserve"> jaunu sociālo saiti </w:t>
      </w:r>
      <w:r w:rsidR="00BF54F9">
        <w:rPr>
          <w:rFonts w:eastAsia="Century Gothic"/>
        </w:rPr>
        <w:t xml:space="preserve">starp divām pilsētām un palīdzēs </w:t>
      </w:r>
      <w:r w:rsidR="00263E5B">
        <w:rPr>
          <w:rFonts w:eastAsia="Century Gothic"/>
        </w:rPr>
        <w:t>radīt</w:t>
      </w:r>
      <w:r w:rsidR="00BF54F9">
        <w:rPr>
          <w:rFonts w:eastAsia="Century Gothic"/>
        </w:rPr>
        <w:t xml:space="preserve"> sajūtu</w:t>
      </w:r>
      <w:r w:rsidR="00263E5B">
        <w:rPr>
          <w:rFonts w:eastAsia="Century Gothic"/>
        </w:rPr>
        <w:t xml:space="preserve">, it kā šis būtu agrākās </w:t>
      </w:r>
      <w:r w:rsidR="00263E5B" w:rsidRPr="00DB7623">
        <w:rPr>
          <w:rFonts w:eastAsia="Century Gothic"/>
        </w:rPr>
        <w:t>Walk centrs</w:t>
      </w:r>
      <w:r w:rsidR="00263E5B">
        <w:rPr>
          <w:rFonts w:eastAsia="Century Gothic"/>
        </w:rPr>
        <w:t xml:space="preserve">. Sakarā ar šo domu jauno ielu varētu nosaukt par </w:t>
      </w:r>
      <w:r w:rsidR="00263E5B" w:rsidRPr="00DB7623">
        <w:rPr>
          <w:rFonts w:eastAsia="Century Gothic"/>
        </w:rPr>
        <w:t>Walk ielu.</w:t>
      </w:r>
    </w:p>
    <w:p w14:paraId="5E493180" w14:textId="77777777" w:rsidR="007C38B7" w:rsidRPr="00FE0054" w:rsidRDefault="007C38B7" w:rsidP="003A6411">
      <w:pPr>
        <w:pStyle w:val="Heading5"/>
        <w:rPr>
          <w:rFonts w:eastAsia="Century Gothic"/>
        </w:rPr>
      </w:pPr>
      <w:r w:rsidRPr="00FE0054">
        <w:rPr>
          <w:rFonts w:eastAsia="Century Gothic"/>
        </w:rPr>
        <w:t xml:space="preserve">Raja </w:t>
      </w:r>
      <w:r w:rsidR="005B3D95">
        <w:t>IELA</w:t>
      </w:r>
    </w:p>
    <w:p w14:paraId="38FCE812" w14:textId="77777777" w:rsidR="007C38B7" w:rsidRPr="00FE0054" w:rsidRDefault="00884E08" w:rsidP="00FE0054">
      <w:pPr>
        <w:rPr>
          <w:rFonts w:eastAsia="Century Gothic"/>
        </w:rPr>
      </w:pPr>
      <w:r>
        <w:rPr>
          <w:rFonts w:eastAsia="Century Gothic"/>
        </w:rPr>
        <w:t>Priekšlikums ir</w:t>
      </w:r>
      <w:r w:rsidR="000D114C">
        <w:rPr>
          <w:rFonts w:eastAsia="Century Gothic"/>
        </w:rPr>
        <w:t xml:space="preserve"> p</w:t>
      </w:r>
      <w:r w:rsidR="00123C74">
        <w:rPr>
          <w:rFonts w:eastAsia="Century Gothic"/>
        </w:rPr>
        <w:t xml:space="preserve">ārveidot </w:t>
      </w:r>
      <w:r w:rsidR="00FF0B7D">
        <w:rPr>
          <w:rFonts w:eastAsia="Century Gothic"/>
        </w:rPr>
        <w:t>ietvju</w:t>
      </w:r>
      <w:r w:rsidR="00123C74">
        <w:rPr>
          <w:rFonts w:eastAsia="Century Gothic"/>
        </w:rPr>
        <w:t xml:space="preserve"> segumu</w:t>
      </w:r>
      <w:r w:rsidR="000D114C">
        <w:rPr>
          <w:rFonts w:eastAsia="Century Gothic"/>
        </w:rPr>
        <w:t xml:space="preserve"> atbilstoši Raja ielai</w:t>
      </w:r>
      <w:r w:rsidR="00123C74">
        <w:rPr>
          <w:rFonts w:eastAsia="Century Gothic"/>
        </w:rPr>
        <w:t xml:space="preserve"> un jaunajam segumam</w:t>
      </w:r>
      <w:r w:rsidR="005B3D95">
        <w:rPr>
          <w:rFonts w:eastAsia="Century Gothic"/>
        </w:rPr>
        <w:t xml:space="preserve">, ieskaitot arī daļu Tartu ielas </w:t>
      </w:r>
      <w:r w:rsidR="00EE6D3C">
        <w:rPr>
          <w:rFonts w:eastAsia="Century Gothic"/>
        </w:rPr>
        <w:t>līdz tiltam.</w:t>
      </w:r>
      <w:r w:rsidR="009B36FE">
        <w:rPr>
          <w:rFonts w:eastAsia="Century Gothic"/>
        </w:rPr>
        <w:t xml:space="preserve"> Ziemeļu daļā autoceļa daļa samazināta par 6 metriem</w:t>
      </w:r>
      <w:r w:rsidR="00EF77E8">
        <w:rPr>
          <w:rFonts w:eastAsia="Century Gothic"/>
        </w:rPr>
        <w:t>, lai paplašinātu gājēju un veloceliņus. Ir par</w:t>
      </w:r>
      <w:r w:rsidR="001E3B0C">
        <w:rPr>
          <w:rFonts w:eastAsia="Century Gothic"/>
        </w:rPr>
        <w:t>edzētas</w:t>
      </w:r>
      <w:r w:rsidR="00EF77E8">
        <w:rPr>
          <w:rFonts w:eastAsia="Century Gothic"/>
        </w:rPr>
        <w:t xml:space="preserve"> divas autobusu pieturas (pa vienai katrā virzienā)</w:t>
      </w:r>
      <w:r w:rsidR="001E3B0C">
        <w:rPr>
          <w:rFonts w:eastAsia="Century Gothic"/>
        </w:rPr>
        <w:t xml:space="preserve"> Selvera</w:t>
      </w:r>
      <w:r w:rsidR="004F0A3B">
        <w:rPr>
          <w:rFonts w:eastAsia="Century Gothic"/>
        </w:rPr>
        <w:t xml:space="preserve"> un Rimi priekšā. Ir ieplānots apzaļumot šo teritoriju, iestādot kokus abās ielas pusēs.</w:t>
      </w:r>
    </w:p>
    <w:p w14:paraId="4D85B1D9" w14:textId="77777777" w:rsidR="007C38B7" w:rsidRPr="00FE0054" w:rsidRDefault="00431C65" w:rsidP="00FE0054">
      <w:pPr>
        <w:rPr>
          <w:rFonts w:eastAsia="Century Gothic"/>
        </w:rPr>
      </w:pPr>
      <w:r>
        <w:rPr>
          <w:rFonts w:eastAsia="Century Gothic"/>
        </w:rPr>
        <w:t xml:space="preserve">Dienviddaļā </w:t>
      </w:r>
      <w:r w:rsidR="00A60EC9">
        <w:rPr>
          <w:rFonts w:eastAsia="Century Gothic"/>
        </w:rPr>
        <w:t>autoceļa platums ir noteikts</w:t>
      </w:r>
      <w:r w:rsidR="007C38B7" w:rsidRPr="00FE0054">
        <w:rPr>
          <w:rFonts w:eastAsia="Century Gothic"/>
        </w:rPr>
        <w:t xml:space="preserve"> 3,5 m. Sõpruse </w:t>
      </w:r>
      <w:r w:rsidR="00CF63C8">
        <w:rPr>
          <w:rFonts w:eastAsia="Century Gothic"/>
        </w:rPr>
        <w:t>ielas krustojumā ar gājēju ielu, gājēju iela paceļas virspusē, tādējādi ir uzsvērts gājēju</w:t>
      </w:r>
      <w:r w:rsidR="00FC7E57">
        <w:rPr>
          <w:rFonts w:eastAsia="Century Gothic"/>
        </w:rPr>
        <w:t xml:space="preserve"> </w:t>
      </w:r>
      <w:r w:rsidR="00FC7E57" w:rsidRPr="00DB7623">
        <w:rPr>
          <w:rFonts w:eastAsia="Century Gothic"/>
        </w:rPr>
        <w:t>pārākums</w:t>
      </w:r>
      <w:r w:rsidR="00CF63C8" w:rsidRPr="00DB7623">
        <w:rPr>
          <w:rFonts w:eastAsia="Century Gothic"/>
        </w:rPr>
        <w:t xml:space="preserve"> </w:t>
      </w:r>
      <w:r w:rsidR="001659E7" w:rsidRPr="00DB7623">
        <w:rPr>
          <w:rFonts w:eastAsia="Century Gothic"/>
        </w:rPr>
        <w:t>un Valg</w:t>
      </w:r>
      <w:r w:rsidR="00024AFA" w:rsidRPr="00DB7623">
        <w:rPr>
          <w:rFonts w:eastAsia="Century Gothic"/>
        </w:rPr>
        <w:t xml:space="preserve">as Centra laukuma veselums. Vairāk koku šajā teritorijā nav paredzēts, kā tikai tie, kas būs starp </w:t>
      </w:r>
      <w:r w:rsidR="00024AFA">
        <w:rPr>
          <w:rFonts w:eastAsia="Century Gothic"/>
        </w:rPr>
        <w:t>autobusa pieturu un autostāvvietu.</w:t>
      </w:r>
    </w:p>
    <w:p w14:paraId="1D04B0FE" w14:textId="77777777" w:rsidR="007C38B7" w:rsidRPr="00F0028D" w:rsidRDefault="007C38B7" w:rsidP="003A6411">
      <w:pPr>
        <w:pStyle w:val="Heading5"/>
        <w:rPr>
          <w:rFonts w:eastAsia="Century Gothic"/>
        </w:rPr>
      </w:pPr>
      <w:r w:rsidRPr="00F0028D">
        <w:rPr>
          <w:rFonts w:eastAsia="Century Gothic"/>
        </w:rPr>
        <w:t xml:space="preserve">Raja </w:t>
      </w:r>
      <w:r w:rsidR="00217560">
        <w:rPr>
          <w:rFonts w:eastAsia="Century Gothic"/>
        </w:rPr>
        <w:t>IELAS AUTOSTĀVVIETA</w:t>
      </w:r>
    </w:p>
    <w:p w14:paraId="5806CDF9" w14:textId="77777777" w:rsidR="007C38B7" w:rsidRPr="00F0028D" w:rsidRDefault="00217560" w:rsidP="00FE0054">
      <w:pPr>
        <w:rPr>
          <w:rFonts w:eastAsia="Century Gothic"/>
        </w:rPr>
      </w:pPr>
      <w:r>
        <w:rPr>
          <w:rFonts w:eastAsia="Century Gothic"/>
        </w:rPr>
        <w:t>Gar Raja ielas dienvidu daļu</w:t>
      </w:r>
      <w:r w:rsidR="00431C65">
        <w:rPr>
          <w:rFonts w:eastAsia="Century Gothic"/>
        </w:rPr>
        <w:t xml:space="preserve">, Valgas bērnudārza </w:t>
      </w:r>
      <w:r w:rsidR="004B21FB">
        <w:rPr>
          <w:rFonts w:eastAsia="Century Gothic"/>
        </w:rPr>
        <w:t>Walko priekšā</w:t>
      </w:r>
      <w:r w:rsidR="00B43B89">
        <w:rPr>
          <w:rFonts w:eastAsia="Century Gothic"/>
        </w:rPr>
        <w:t xml:space="preserve"> ir paredzēta jauna stāvvieta. Tādēj</w:t>
      </w:r>
      <w:r w:rsidR="007E676C">
        <w:rPr>
          <w:rFonts w:eastAsia="Century Gothic"/>
        </w:rPr>
        <w:t>ādi</w:t>
      </w:r>
      <w:r w:rsidR="00B43B89">
        <w:rPr>
          <w:rFonts w:eastAsia="Century Gothic"/>
        </w:rPr>
        <w:t xml:space="preserve"> Raja 3a īpa</w:t>
      </w:r>
      <w:r w:rsidR="007E676C">
        <w:rPr>
          <w:rFonts w:eastAsia="Century Gothic"/>
        </w:rPr>
        <w:t>šumā un skolas teritorijā</w:t>
      </w:r>
      <w:r w:rsidR="00B43B89">
        <w:rPr>
          <w:rFonts w:eastAsia="Century Gothic"/>
        </w:rPr>
        <w:t xml:space="preserve"> var</w:t>
      </w:r>
      <w:r w:rsidR="007E676C">
        <w:rPr>
          <w:rFonts w:eastAsia="Century Gothic"/>
        </w:rPr>
        <w:t xml:space="preserve">ēs </w:t>
      </w:r>
      <w:r w:rsidR="00B43B89">
        <w:rPr>
          <w:rFonts w:eastAsia="Century Gothic"/>
        </w:rPr>
        <w:t xml:space="preserve">iekļūt </w:t>
      </w:r>
      <w:r w:rsidR="007E676C">
        <w:rPr>
          <w:rFonts w:eastAsia="Century Gothic"/>
        </w:rPr>
        <w:t xml:space="preserve">gan kājāmgājēji, gan </w:t>
      </w:r>
      <w:r w:rsidR="003B2762">
        <w:rPr>
          <w:rFonts w:eastAsia="Century Gothic"/>
        </w:rPr>
        <w:t xml:space="preserve">braucēji. Šajā stāvvietā būs pietiekami daudz vietas tiem, kurus ietekmēs </w:t>
      </w:r>
      <w:r w:rsidR="007C38B7" w:rsidRPr="00F0028D">
        <w:rPr>
          <w:rFonts w:eastAsia="Century Gothic"/>
        </w:rPr>
        <w:t>Sõpruse</w:t>
      </w:r>
      <w:r w:rsidR="003B2762">
        <w:rPr>
          <w:rFonts w:eastAsia="Century Gothic"/>
        </w:rPr>
        <w:t xml:space="preserve"> ielas atbrīvošana no automašīnām.</w:t>
      </w:r>
    </w:p>
    <w:p w14:paraId="1818B129" w14:textId="77777777" w:rsidR="007C38B7" w:rsidRPr="00DB7623" w:rsidRDefault="00391BA5" w:rsidP="003A6411">
      <w:pPr>
        <w:pStyle w:val="Heading5"/>
        <w:rPr>
          <w:rFonts w:eastAsia="Century Gothic"/>
          <w:color w:val="auto"/>
        </w:rPr>
      </w:pPr>
      <w:r w:rsidRPr="00DB7623">
        <w:rPr>
          <w:rFonts w:eastAsia="Century Gothic"/>
          <w:color w:val="auto"/>
        </w:rPr>
        <w:t>R</w:t>
      </w:r>
      <w:r w:rsidR="00183EBF" w:rsidRPr="00DB7623">
        <w:rPr>
          <w:rFonts w:eastAsia="Century Gothic"/>
          <w:color w:val="auto"/>
        </w:rPr>
        <w:t>īgas</w:t>
      </w:r>
      <w:r w:rsidRPr="00DB7623">
        <w:rPr>
          <w:rFonts w:eastAsia="Century Gothic"/>
          <w:color w:val="auto"/>
        </w:rPr>
        <w:t xml:space="preserve"> IELA</w:t>
      </w:r>
    </w:p>
    <w:p w14:paraId="0651345C" w14:textId="77777777" w:rsidR="007C38B7" w:rsidRPr="00DB7623" w:rsidRDefault="00123C74" w:rsidP="00FE0054">
      <w:pPr>
        <w:rPr>
          <w:rFonts w:eastAsia="Century Gothic"/>
        </w:rPr>
      </w:pPr>
      <w:r w:rsidRPr="00DB7623">
        <w:rPr>
          <w:rFonts w:eastAsia="Century Gothic"/>
        </w:rPr>
        <w:t>P</w:t>
      </w:r>
      <w:r w:rsidR="00E20EE6" w:rsidRPr="00DB7623">
        <w:rPr>
          <w:rFonts w:eastAsia="Century Gothic"/>
        </w:rPr>
        <w:t>riekšlikums</w:t>
      </w:r>
      <w:r w:rsidRPr="00DB7623">
        <w:rPr>
          <w:rFonts w:eastAsia="Century Gothic"/>
        </w:rPr>
        <w:t xml:space="preserve"> ir pārveidot trotuāru atbilstoši R</w:t>
      </w:r>
      <w:r w:rsidR="00183EBF" w:rsidRPr="00DB7623">
        <w:rPr>
          <w:rFonts w:eastAsia="Century Gothic"/>
        </w:rPr>
        <w:t>īgas</w:t>
      </w:r>
      <w:r w:rsidRPr="00DB7623">
        <w:rPr>
          <w:rFonts w:eastAsia="Century Gothic"/>
        </w:rPr>
        <w:t xml:space="preserve"> ielai un jaunajam segumam. Autoce</w:t>
      </w:r>
      <w:r w:rsidR="00E77BE8" w:rsidRPr="00DB7623">
        <w:rPr>
          <w:rFonts w:eastAsia="Century Gothic"/>
        </w:rPr>
        <w:t>ļa sekcija ir 7 m plata. Ietve netraucēs automašīnām piekļūt pie īpašumiem.</w:t>
      </w:r>
    </w:p>
    <w:p w14:paraId="74526551" w14:textId="77777777" w:rsidR="007C38B7" w:rsidRPr="00DB7623" w:rsidRDefault="00931858" w:rsidP="003A6411">
      <w:pPr>
        <w:pStyle w:val="Heading5"/>
        <w:rPr>
          <w:rFonts w:eastAsia="Century Gothic"/>
          <w:color w:val="auto"/>
        </w:rPr>
      </w:pPr>
      <w:r w:rsidRPr="00DB7623">
        <w:rPr>
          <w:rFonts w:eastAsia="Century Gothic"/>
          <w:color w:val="auto"/>
        </w:rPr>
        <w:t>JAUNĀS PRIVĀTĪPAŠUMU ROBEŽAS</w:t>
      </w:r>
    </w:p>
    <w:p w14:paraId="1805C199" w14:textId="77777777" w:rsidR="007C38B7" w:rsidRPr="00DB7623" w:rsidRDefault="003624CC" w:rsidP="006B3BD0">
      <w:pPr>
        <w:rPr>
          <w:rFonts w:eastAsia="Century Gothic"/>
        </w:rPr>
      </w:pPr>
      <w:r w:rsidRPr="00DB7623">
        <w:rPr>
          <w:rFonts w:eastAsia="Century Gothic"/>
        </w:rPr>
        <w:t xml:space="preserve">Jaunās Raiņa ielas 2 īpašuma robežas ir saskaņotas Valkas pašvaldībā. </w:t>
      </w:r>
      <w:r w:rsidR="00E84422" w:rsidRPr="00DB7623">
        <w:rPr>
          <w:rFonts w:eastAsia="Century Gothic"/>
        </w:rPr>
        <w:t>Par jauno robežu kalpo betona pamatne, kas ir pielāgota ceļa virsmas augstuma izmaiņai, kā arī koka žogs uz tā, kas nodrošina privātumu</w:t>
      </w:r>
      <w:r w:rsidR="00BB3200" w:rsidRPr="00DB7623">
        <w:rPr>
          <w:rFonts w:eastAsia="Century Gothic"/>
        </w:rPr>
        <w:t xml:space="preserve"> no jaunā </w:t>
      </w:r>
      <w:r w:rsidR="009F5BAB" w:rsidRPr="00DB7623">
        <w:rPr>
          <w:rFonts w:eastAsia="Century Gothic"/>
        </w:rPr>
        <w:t>l</w:t>
      </w:r>
      <w:r w:rsidR="00BB3200" w:rsidRPr="00DB7623">
        <w:rPr>
          <w:rFonts w:eastAsia="Century Gothic"/>
        </w:rPr>
        <w:t>aukuma. Koka žogs noderēs arī</w:t>
      </w:r>
      <w:r w:rsidR="00FF0B7D" w:rsidRPr="00DB7623">
        <w:rPr>
          <w:rFonts w:eastAsia="Century Gothic"/>
        </w:rPr>
        <w:t>,</w:t>
      </w:r>
      <w:r w:rsidR="00BB3200" w:rsidRPr="00DB7623">
        <w:rPr>
          <w:rFonts w:eastAsia="Century Gothic"/>
        </w:rPr>
        <w:t xml:space="preserve"> lai nākotnē </w:t>
      </w:r>
      <w:r w:rsidR="00FF0B7D" w:rsidRPr="00DB7623">
        <w:rPr>
          <w:rFonts w:eastAsia="Century Gothic"/>
        </w:rPr>
        <w:t>apslēptu</w:t>
      </w:r>
      <w:r w:rsidR="00BB3200" w:rsidRPr="00DB7623">
        <w:rPr>
          <w:rFonts w:eastAsia="Century Gothic"/>
        </w:rPr>
        <w:t xml:space="preserve"> blakus esošā</w:t>
      </w:r>
      <w:r w:rsidR="00FF0B7D" w:rsidRPr="00DB7623">
        <w:rPr>
          <w:rFonts w:eastAsia="Century Gothic"/>
        </w:rPr>
        <w:t>s</w:t>
      </w:r>
      <w:r w:rsidR="00BB3200" w:rsidRPr="00DB7623">
        <w:rPr>
          <w:rFonts w:eastAsia="Century Gothic"/>
        </w:rPr>
        <w:t xml:space="preserve"> māj</w:t>
      </w:r>
      <w:r w:rsidR="00FF0B7D" w:rsidRPr="00DB7623">
        <w:rPr>
          <w:rFonts w:eastAsia="Century Gothic"/>
        </w:rPr>
        <w:t>as</w:t>
      </w:r>
      <w:r w:rsidR="00BB3200" w:rsidRPr="00DB7623">
        <w:rPr>
          <w:rFonts w:eastAsia="Century Gothic"/>
        </w:rPr>
        <w:t xml:space="preserve">. </w:t>
      </w:r>
      <w:r w:rsidR="006B3BD0" w:rsidRPr="00DB7623">
        <w:rPr>
          <w:rFonts w:eastAsia="Century Gothic"/>
        </w:rPr>
        <w:t xml:space="preserve">Žogs kalpo tam pašam mērķim </w:t>
      </w:r>
      <w:r w:rsidR="000466E5" w:rsidRPr="00DB7623">
        <w:rPr>
          <w:rFonts w:eastAsia="Century Gothic"/>
        </w:rPr>
        <w:t>kā lapenes elementi R</w:t>
      </w:r>
      <w:r w:rsidR="00183EBF" w:rsidRPr="00DB7623">
        <w:rPr>
          <w:rFonts w:eastAsia="Century Gothic"/>
        </w:rPr>
        <w:t>īgas</w:t>
      </w:r>
      <w:r w:rsidR="00BB3200" w:rsidRPr="00DB7623">
        <w:rPr>
          <w:rFonts w:eastAsia="Century Gothic"/>
        </w:rPr>
        <w:t xml:space="preserve"> ielā</w:t>
      </w:r>
      <w:r w:rsidR="006B3BD0" w:rsidRPr="00DB7623">
        <w:rPr>
          <w:rFonts w:eastAsia="Century Gothic"/>
        </w:rPr>
        <w:t xml:space="preserve"> esošajām blakus mājām: tie izskatās kā parka fasāde un aizsedz ēku pagalma pusi.</w:t>
      </w:r>
    </w:p>
    <w:p w14:paraId="2FE0D716" w14:textId="77777777" w:rsidR="007C38B7" w:rsidRPr="00F0028D" w:rsidRDefault="00A50CB0" w:rsidP="003A6411">
      <w:pPr>
        <w:pStyle w:val="Heading4"/>
      </w:pPr>
      <w:bookmarkStart w:id="41" w:name="_Toc515459360"/>
      <w:r>
        <w:t>Laukums</w:t>
      </w:r>
      <w:bookmarkEnd w:id="41"/>
    </w:p>
    <w:p w14:paraId="5FA82BED" w14:textId="77777777" w:rsidR="007C38B7" w:rsidRPr="00F0028D" w:rsidRDefault="00A50CB0" w:rsidP="003A6411">
      <w:pPr>
        <w:pStyle w:val="Heading5"/>
        <w:rPr>
          <w:rFonts w:eastAsia="Century Gothic"/>
        </w:rPr>
      </w:pPr>
      <w:r>
        <w:rPr>
          <w:rFonts w:eastAsia="Century Gothic"/>
        </w:rPr>
        <w:t>LAUKUMS</w:t>
      </w:r>
    </w:p>
    <w:p w14:paraId="51AA0122" w14:textId="77777777" w:rsidR="007C38B7" w:rsidRPr="00F0028D" w:rsidRDefault="00A50CB0" w:rsidP="00F0028D">
      <w:pPr>
        <w:rPr>
          <w:rFonts w:eastAsia="Century Gothic"/>
        </w:rPr>
      </w:pPr>
      <w:r>
        <w:rPr>
          <w:rFonts w:eastAsia="Century Gothic"/>
        </w:rPr>
        <w:t>Jaunais laukums Latvijas pusē sniegsies no Raiņa ielas līdz autoostai</w:t>
      </w:r>
      <w:r w:rsidR="001B58DB">
        <w:rPr>
          <w:rFonts w:eastAsia="Century Gothic"/>
        </w:rPr>
        <w:t xml:space="preserve"> Strauta Parka austrumos</w:t>
      </w:r>
      <w:r>
        <w:rPr>
          <w:rFonts w:eastAsia="Century Gothic"/>
        </w:rPr>
        <w:t>, radot multifunkcionālu atvērto telpu</w:t>
      </w:r>
      <w:r w:rsidR="001B58DB">
        <w:rPr>
          <w:rFonts w:eastAsia="Century Gothic"/>
        </w:rPr>
        <w:t>. Laukums būs paredzēts kā pulcēšanās vieta gan kultūras pasākumiem, gan gadatirgiem.</w:t>
      </w:r>
      <w:r w:rsidR="0012150A">
        <w:rPr>
          <w:rFonts w:eastAsia="Century Gothic"/>
        </w:rPr>
        <w:t xml:space="preserve"> Dienvidu daļā starp esošajiem kokiem ir paredzēts bērnu spēļlaukums un parka soliņi. Šī teritorija paredzēta mierīgai atpūtai un pārdomām</w:t>
      </w:r>
      <w:r w:rsidR="00DA7D1F">
        <w:rPr>
          <w:rFonts w:eastAsia="Century Gothic"/>
        </w:rPr>
        <w:t>; Laukuma ziemeļu daļā parka mēbeles nav ieplānotas, lai netraucēti varētu notikt brīvdabas pasākumi</w:t>
      </w:r>
      <w:r w:rsidR="007C38B7" w:rsidRPr="00F0028D">
        <w:rPr>
          <w:rFonts w:eastAsia="Century Gothic"/>
        </w:rPr>
        <w:t>.</w:t>
      </w:r>
    </w:p>
    <w:p w14:paraId="01FA4D9F" w14:textId="77777777" w:rsidR="007C38B7" w:rsidRPr="00F0028D" w:rsidRDefault="001458F1" w:rsidP="00F0028D">
      <w:pPr>
        <w:rPr>
          <w:rFonts w:eastAsia="Century Gothic"/>
        </w:rPr>
      </w:pPr>
      <w:r>
        <w:rPr>
          <w:rFonts w:eastAsia="Century Gothic"/>
        </w:rPr>
        <w:t>Laukuma segums paredzēts galvenokārt no betona un granīta bruģakmeņiem, kas izklāti</w:t>
      </w:r>
      <w:r w:rsidR="00FF0B7D">
        <w:rPr>
          <w:rFonts w:eastAsia="Century Gothic"/>
        </w:rPr>
        <w:t>, veidojot rakstu</w:t>
      </w:r>
      <w:r w:rsidR="002D494C">
        <w:rPr>
          <w:rFonts w:eastAsia="Century Gothic"/>
        </w:rPr>
        <w:t>. No tā atiet gājēju celiņi uz zaļajām zonām.</w:t>
      </w:r>
    </w:p>
    <w:p w14:paraId="7A807F2F" w14:textId="77777777" w:rsidR="007C38B7" w:rsidRPr="00F0028D" w:rsidRDefault="002D494C" w:rsidP="003A6411">
      <w:pPr>
        <w:pStyle w:val="Heading5"/>
        <w:rPr>
          <w:rFonts w:eastAsia="Century Gothic"/>
        </w:rPr>
      </w:pPr>
      <w:r>
        <w:rPr>
          <w:rFonts w:eastAsia="Century Gothic"/>
        </w:rPr>
        <w:t>AUTOOSTA</w:t>
      </w:r>
    </w:p>
    <w:p w14:paraId="2E9C37A5" w14:textId="77777777" w:rsidR="007C38B7" w:rsidRPr="00F0028D" w:rsidRDefault="00945FA4" w:rsidP="00F0028D">
      <w:pPr>
        <w:rPr>
          <w:rFonts w:eastAsia="Century Gothic"/>
        </w:rPr>
      </w:pPr>
      <w:r>
        <w:rPr>
          <w:rFonts w:eastAsia="Century Gothic"/>
        </w:rPr>
        <w:t xml:space="preserve">Autoostā nodrošinātas 6 stāvvietas autobusiem ēkas priekšā, kā arī vēl papildus </w:t>
      </w:r>
      <w:r w:rsidR="00705070">
        <w:rPr>
          <w:rFonts w:eastAsia="Century Gothic"/>
        </w:rPr>
        <w:t>2 vai 3 vietas autoceļa malā. Autobusi pienāk no Rīgas ielas un iziet uz Latgales ielas</w:t>
      </w:r>
      <w:r w:rsidR="007C38B7" w:rsidRPr="00F0028D">
        <w:rPr>
          <w:rFonts w:eastAsia="Century Gothic"/>
        </w:rPr>
        <w:t>.</w:t>
      </w:r>
    </w:p>
    <w:p w14:paraId="3A0F9261" w14:textId="77777777" w:rsidR="007C38B7" w:rsidRPr="00F0028D" w:rsidRDefault="007A147A" w:rsidP="003A6411">
      <w:pPr>
        <w:pStyle w:val="Heading5"/>
        <w:rPr>
          <w:rFonts w:eastAsia="Century Gothic"/>
        </w:rPr>
      </w:pPr>
      <w:r>
        <w:rPr>
          <w:rFonts w:eastAsia="Century Gothic"/>
        </w:rPr>
        <w:lastRenderedPageBreak/>
        <w:t>STĀVVIETA</w:t>
      </w:r>
    </w:p>
    <w:p w14:paraId="026F5A20" w14:textId="77777777" w:rsidR="007C38B7" w:rsidRPr="00F0028D" w:rsidRDefault="007A147A" w:rsidP="00F0028D">
      <w:pPr>
        <w:rPr>
          <w:rFonts w:eastAsia="Century Gothic"/>
        </w:rPr>
      </w:pPr>
      <w:r>
        <w:rPr>
          <w:rFonts w:eastAsia="Century Gothic"/>
        </w:rPr>
        <w:t>Stāvvieta pārveidota tā, lai tai var piebraukt no Rīgas ielas. Ir paredzētas 34–36 vietas.</w:t>
      </w:r>
    </w:p>
    <w:p w14:paraId="04E12AA9" w14:textId="77777777" w:rsidR="007C38B7" w:rsidRPr="00F0028D" w:rsidRDefault="003B41D4" w:rsidP="003A6411">
      <w:pPr>
        <w:pStyle w:val="Heading5"/>
        <w:rPr>
          <w:rFonts w:eastAsia="Century Gothic"/>
        </w:rPr>
      </w:pPr>
      <w:r>
        <w:t>Pergola</w:t>
      </w:r>
      <w:r w:rsidR="007C38B7" w:rsidRPr="00F0028D">
        <w:rPr>
          <w:rFonts w:eastAsia="Century Gothic"/>
        </w:rPr>
        <w:t>/</w:t>
      </w:r>
      <w:r w:rsidR="007A147A">
        <w:rPr>
          <w:rFonts w:eastAsia="Century Gothic"/>
        </w:rPr>
        <w:t>SKATUVE</w:t>
      </w:r>
    </w:p>
    <w:p w14:paraId="4D2E4F3E" w14:textId="77777777" w:rsidR="007C38B7" w:rsidRPr="00F0028D" w:rsidRDefault="007A147A" w:rsidP="00F0028D">
      <w:pPr>
        <w:rPr>
          <w:rFonts w:eastAsia="Century Gothic"/>
        </w:rPr>
      </w:pPr>
      <w:r>
        <w:rPr>
          <w:rFonts w:eastAsia="Century Gothic"/>
        </w:rPr>
        <w:t>Tā ir jauna struktūra, kas paredzēta brīvdabas pasākumiem un uzvedumiem. Skatuves novietojums ļaus tai izcelties uz laukuma fona. Šis objekts būs arī kā</w:t>
      </w:r>
      <w:r w:rsidR="009A695D">
        <w:rPr>
          <w:rFonts w:eastAsia="Century Gothic"/>
        </w:rPr>
        <w:t xml:space="preserve"> vizuāls</w:t>
      </w:r>
      <w:r>
        <w:rPr>
          <w:rFonts w:eastAsia="Century Gothic"/>
        </w:rPr>
        <w:t xml:space="preserve"> filtrs starp laukumu un autoostu.</w:t>
      </w:r>
    </w:p>
    <w:p w14:paraId="04A2D0B0" w14:textId="77777777" w:rsidR="007C38B7" w:rsidRPr="00F0028D" w:rsidRDefault="009A695D" w:rsidP="00F0028D">
      <w:pPr>
        <w:rPr>
          <w:rFonts w:eastAsia="Century Gothic"/>
        </w:rPr>
      </w:pPr>
      <w:r>
        <w:rPr>
          <w:rFonts w:eastAsia="Century Gothic"/>
        </w:rPr>
        <w:t>Nojumi ir paredzēts aprīkot ar visu pasākumu rīkošanai nepieciešamo. Zem konstrukcijas būs neliels paviljons ar WC un informāciju tūristiem</w:t>
      </w:r>
      <w:r w:rsidR="007C38B7" w:rsidRPr="00F0028D">
        <w:rPr>
          <w:rFonts w:eastAsia="Century Gothic"/>
        </w:rPr>
        <w:t>.</w:t>
      </w:r>
    </w:p>
    <w:p w14:paraId="752CABF4" w14:textId="77777777" w:rsidR="007C38B7" w:rsidRPr="00F0028D" w:rsidRDefault="00BA1426" w:rsidP="003A6411">
      <w:pPr>
        <w:pStyle w:val="Heading5"/>
        <w:rPr>
          <w:rFonts w:eastAsia="Century Gothic"/>
        </w:rPr>
      </w:pPr>
      <w:r>
        <w:rPr>
          <w:rFonts w:eastAsia="Century Gothic"/>
        </w:rPr>
        <w:t>LATGALES IELA (Latgale tänav</w:t>
      </w:r>
      <w:r w:rsidR="007C38B7" w:rsidRPr="00F0028D">
        <w:rPr>
          <w:rFonts w:eastAsia="Century Gothic"/>
        </w:rPr>
        <w:t>)</w:t>
      </w:r>
    </w:p>
    <w:p w14:paraId="63F744A2" w14:textId="7FFD33C2" w:rsidR="009F5BAB" w:rsidRPr="00F0028D" w:rsidRDefault="00BA1426" w:rsidP="003B41D4">
      <w:pPr>
        <w:rPr>
          <w:rFonts w:eastAsia="Century Gothic"/>
        </w:rPr>
      </w:pPr>
      <w:r>
        <w:rPr>
          <w:rFonts w:eastAsia="Century Gothic"/>
        </w:rPr>
        <w:t>Ielas ziemeļu puse tiek izmantota autobusu izbraukšanai. Pārējā Latgales iela līdz Raiņa ielai tiks pārprojektēta, lai atrastos vienā plaknē ar Laukumu, padarot to par Laukuma pagarinājumu uz grāmatnīcas ēkas pusi.</w:t>
      </w:r>
    </w:p>
    <w:p w14:paraId="2010F3CA" w14:textId="77777777" w:rsidR="007C38B7" w:rsidRPr="003B41D4" w:rsidRDefault="00687D4A" w:rsidP="003A6411">
      <w:pPr>
        <w:pStyle w:val="Heading4"/>
      </w:pPr>
      <w:bookmarkStart w:id="42" w:name="_Toc515459361"/>
      <w:r>
        <w:t>Strauta</w:t>
      </w:r>
      <w:r w:rsidR="003B41D4" w:rsidRPr="003B41D4">
        <w:t xml:space="preserve"> park</w:t>
      </w:r>
      <w:r>
        <w:t>s</w:t>
      </w:r>
      <w:bookmarkEnd w:id="42"/>
    </w:p>
    <w:p w14:paraId="4565464D" w14:textId="77777777" w:rsidR="007C38B7" w:rsidRPr="003B41D4" w:rsidRDefault="00687D4A" w:rsidP="003A6411">
      <w:pPr>
        <w:pStyle w:val="Heading5"/>
        <w:rPr>
          <w:rFonts w:eastAsia="Century Gothic"/>
        </w:rPr>
      </w:pPr>
      <w:r>
        <w:rPr>
          <w:rFonts w:eastAsia="Century Gothic"/>
        </w:rPr>
        <w:t>GĀJĒJU TILTS</w:t>
      </w:r>
    </w:p>
    <w:p w14:paraId="5946E178" w14:textId="77777777" w:rsidR="007C38B7" w:rsidRPr="003B41D4" w:rsidRDefault="002B48C3" w:rsidP="003B41D4">
      <w:pPr>
        <w:rPr>
          <w:rFonts w:eastAsia="Century Gothic"/>
        </w:rPr>
      </w:pPr>
      <w:r>
        <w:rPr>
          <w:rFonts w:eastAsia="Century Gothic"/>
        </w:rPr>
        <w:t>Jaunā gājēju tilta konstrukcija ir paredzēta kā apvidus centrā esošā strauta pāreja</w:t>
      </w:r>
      <w:r w:rsidR="007B697C">
        <w:rPr>
          <w:rFonts w:eastAsia="Century Gothic"/>
        </w:rPr>
        <w:t xml:space="preserve"> un kā Valkas jaunā laukuma savienojums ar Valgu un noliktavas ēkām</w:t>
      </w:r>
      <w:r w:rsidR="007C38B7" w:rsidRPr="003B41D4">
        <w:rPr>
          <w:rFonts w:eastAsia="Century Gothic"/>
        </w:rPr>
        <w:t>.</w:t>
      </w:r>
    </w:p>
    <w:p w14:paraId="0F44AF35" w14:textId="5F060A84" w:rsidR="007C38B7" w:rsidRPr="003B41D4" w:rsidRDefault="00E410D6" w:rsidP="003B41D4">
      <w:pPr>
        <w:rPr>
          <w:rFonts w:eastAsia="Century Gothic"/>
        </w:rPr>
      </w:pPr>
      <w:r>
        <w:rPr>
          <w:rFonts w:eastAsia="Century Gothic"/>
        </w:rPr>
        <w:t xml:space="preserve">Tilts </w:t>
      </w:r>
      <w:r w:rsidR="006949A6">
        <w:rPr>
          <w:rFonts w:eastAsia="Century Gothic"/>
        </w:rPr>
        <w:t xml:space="preserve">ir </w:t>
      </w:r>
      <w:r>
        <w:rPr>
          <w:rFonts w:eastAsia="Century Gothic"/>
        </w:rPr>
        <w:t xml:space="preserve">gājējiem. </w:t>
      </w:r>
      <w:r w:rsidR="00FE40FB">
        <w:rPr>
          <w:rFonts w:eastAsia="Century Gothic"/>
        </w:rPr>
        <w:t>Uz robežas, pie Konnaoja, tiks uzstādītas Šūpoles, ar kurām varēs šūpoties no Latvijas uz Igauniju un atpakaļ. Šūpoles karāsies uz taisnas konstrukcijas, kas ies pāri strautam. Ir paredzēts tiešs apgaismojums</w:t>
      </w:r>
      <w:r w:rsidR="000E3D9F">
        <w:rPr>
          <w:rFonts w:eastAsia="Century Gothic"/>
        </w:rPr>
        <w:t>, kas izgaismos tiltu, lai tas izskatītos par m</w:t>
      </w:r>
      <w:r w:rsidR="005C355C">
        <w:rPr>
          <w:rFonts w:eastAsia="Century Gothic"/>
        </w:rPr>
        <w:t>āji</w:t>
      </w:r>
      <w:r w:rsidR="000E3D9F">
        <w:rPr>
          <w:rFonts w:eastAsia="Century Gothic"/>
        </w:rPr>
        <w:t xml:space="preserve">ņu parka centrā. </w:t>
      </w:r>
      <w:r w:rsidR="005C355C">
        <w:rPr>
          <w:rFonts w:eastAsia="Century Gothic"/>
        </w:rPr>
        <w:t>Šis elements iekļauj arī Latvijas pusē esošo dabīgo nogāzi un beidzas pie Igaunijas pusē esošās strūklakas, kas laiž ūdeni nelielā dīķī. Zem gājēju tilta tekošais ūdens uzsvērs robežpāreju.</w:t>
      </w:r>
    </w:p>
    <w:p w14:paraId="59024C55" w14:textId="77777777" w:rsidR="007C38B7" w:rsidRPr="003B41D4" w:rsidRDefault="00D73911" w:rsidP="003A6411">
      <w:pPr>
        <w:pStyle w:val="Heading5"/>
        <w:rPr>
          <w:rFonts w:eastAsia="Century Gothic"/>
        </w:rPr>
      </w:pPr>
      <w:r>
        <w:rPr>
          <w:rFonts w:eastAsia="Century Gothic"/>
        </w:rPr>
        <w:t>IGAUNIJAS STRAUTA PARKS UN GĀJĒJU CELIŅŠ</w:t>
      </w:r>
    </w:p>
    <w:p w14:paraId="48374F0A" w14:textId="77777777" w:rsidR="007C38B7" w:rsidRPr="003B41D4" w:rsidRDefault="00D73911" w:rsidP="003B41D4">
      <w:pPr>
        <w:rPr>
          <w:rFonts w:eastAsia="Century Gothic"/>
        </w:rPr>
      </w:pPr>
      <w:r>
        <w:rPr>
          <w:rFonts w:eastAsia="Century Gothic"/>
        </w:rPr>
        <w:t xml:space="preserve">Strauta austumu krasta ainava kopā ar </w:t>
      </w:r>
      <w:r w:rsidR="00173C24">
        <w:rPr>
          <w:rFonts w:eastAsia="Century Gothic"/>
        </w:rPr>
        <w:t xml:space="preserve">gājēju celiņu veido robežu ar </w:t>
      </w:r>
      <w:r w:rsidR="00FF0B7D">
        <w:rPr>
          <w:rFonts w:eastAsia="Century Gothic"/>
        </w:rPr>
        <w:t>„</w:t>
      </w:r>
      <w:r w:rsidR="00173C24">
        <w:rPr>
          <w:rFonts w:eastAsia="Century Gothic"/>
        </w:rPr>
        <w:t>Selver</w:t>
      </w:r>
      <w:r w:rsidR="00FF0B7D">
        <w:rPr>
          <w:rFonts w:eastAsia="Century Gothic"/>
        </w:rPr>
        <w:t>“</w:t>
      </w:r>
      <w:r w:rsidR="00173C24">
        <w:rPr>
          <w:rFonts w:eastAsia="Century Gothic"/>
        </w:rPr>
        <w:t xml:space="preserve"> stāvvietu. Starp gājēju celiņu un </w:t>
      </w:r>
      <w:r w:rsidR="00511433">
        <w:rPr>
          <w:rFonts w:eastAsia="Century Gothic"/>
        </w:rPr>
        <w:t>stāvvietu esošā zaļā zona ar tajā augošajiem jaunajiem kokiem</w:t>
      </w:r>
      <w:r w:rsidR="00E667C8">
        <w:rPr>
          <w:rFonts w:eastAsia="Century Gothic"/>
        </w:rPr>
        <w:t xml:space="preserve"> kalpos kā buferzona uz parku</w:t>
      </w:r>
      <w:r w:rsidR="007C38B7" w:rsidRPr="003B41D4">
        <w:rPr>
          <w:rFonts w:eastAsia="Century Gothic"/>
        </w:rPr>
        <w:t>.</w:t>
      </w:r>
    </w:p>
    <w:p w14:paraId="0CE01DA2" w14:textId="77777777" w:rsidR="007C38B7" w:rsidRPr="003B41D4" w:rsidRDefault="00E667C8" w:rsidP="003A6411">
      <w:pPr>
        <w:pStyle w:val="Heading5"/>
        <w:rPr>
          <w:rFonts w:eastAsia="Century Gothic"/>
        </w:rPr>
      </w:pPr>
      <w:r>
        <w:rPr>
          <w:rFonts w:eastAsia="Century Gothic"/>
        </w:rPr>
        <w:t>LATVIJAS STRAUTS UN GĀJĒJU CELIŅŠ</w:t>
      </w:r>
    </w:p>
    <w:p w14:paraId="0CDD9204" w14:textId="77777777" w:rsidR="007C38B7" w:rsidRPr="003B41D4" w:rsidRDefault="00E667C8" w:rsidP="003B41D4">
      <w:pPr>
        <w:rPr>
          <w:rFonts w:eastAsia="Century Gothic"/>
        </w:rPr>
      </w:pPr>
      <w:r>
        <w:rPr>
          <w:rFonts w:eastAsia="Century Gothic"/>
        </w:rPr>
        <w:t>Strauta rietumu krasta ainava kopā ar gājēju celiņu stiepjas no pergolas līdz Valgas-Valkas 400 gadu piemiņas akmenim pie Raja ielas.</w:t>
      </w:r>
      <w:r w:rsidR="0051534B">
        <w:rPr>
          <w:rFonts w:eastAsia="Century Gothic"/>
        </w:rPr>
        <w:t xml:space="preserve"> Šī taka ies zigzaga veidā gar Strauta parka ziemeļrietumu robežu, pielāgojoties esošajai topogrāfijai un ēkām.</w:t>
      </w:r>
      <w:r w:rsidR="00B76A02">
        <w:rPr>
          <w:rFonts w:eastAsia="Century Gothic"/>
        </w:rPr>
        <w:t xml:space="preserve"> Tas, ka Valgas-Valkas piemiņas akmens apkārtnē nav ēku, rada iespēju tur izveidot spēļlaukumu un atpūtas zonu, izmantojot apvidus dabīgās nogāzes.</w:t>
      </w:r>
    </w:p>
    <w:p w14:paraId="2B3765D7" w14:textId="77777777" w:rsidR="007C38B7" w:rsidRPr="003B41D4" w:rsidRDefault="00377BE7" w:rsidP="003B41D4">
      <w:pPr>
        <w:rPr>
          <w:rFonts w:eastAsia="Century Gothic"/>
        </w:rPr>
      </w:pPr>
      <w:r>
        <w:rPr>
          <w:rFonts w:eastAsia="Century Gothic"/>
        </w:rPr>
        <w:t xml:space="preserve">Šajā apkārtnē </w:t>
      </w:r>
      <w:r w:rsidR="00957425">
        <w:rPr>
          <w:rFonts w:eastAsia="Century Gothic"/>
        </w:rPr>
        <w:t>paredzētas</w:t>
      </w:r>
      <w:r>
        <w:rPr>
          <w:rFonts w:eastAsia="Century Gothic"/>
        </w:rPr>
        <w:t xml:space="preserve"> divas koka pergolas </w:t>
      </w:r>
      <w:r w:rsidR="00957425">
        <w:rPr>
          <w:rFonts w:eastAsia="Century Gothic"/>
        </w:rPr>
        <w:t xml:space="preserve">abu </w:t>
      </w:r>
      <w:r>
        <w:rPr>
          <w:rFonts w:eastAsia="Century Gothic"/>
        </w:rPr>
        <w:t>esoš</w:t>
      </w:r>
      <w:r w:rsidR="00957425">
        <w:rPr>
          <w:rFonts w:eastAsia="Century Gothic"/>
        </w:rPr>
        <w:t>o</w:t>
      </w:r>
      <w:r>
        <w:rPr>
          <w:rFonts w:eastAsia="Century Gothic"/>
        </w:rPr>
        <w:t xml:space="preserve"> noliktavas </w:t>
      </w:r>
      <w:r w:rsidR="00957425">
        <w:rPr>
          <w:rFonts w:eastAsia="Century Gothic"/>
        </w:rPr>
        <w:t>ēku</w:t>
      </w:r>
      <w:r>
        <w:rPr>
          <w:rFonts w:eastAsia="Century Gothic"/>
        </w:rPr>
        <w:t xml:space="preserve"> priekšā</w:t>
      </w:r>
      <w:r w:rsidR="00957425">
        <w:rPr>
          <w:rFonts w:eastAsia="Century Gothic"/>
        </w:rPr>
        <w:t xml:space="preserve">, kas radīs tām jaunu fasādi; trešā ir tūlīt pirms Raja ielas, uz kuras var uzstādīt informācijas </w:t>
      </w:r>
      <w:r w:rsidR="00993C11">
        <w:rPr>
          <w:rFonts w:eastAsia="Century Gothic"/>
        </w:rPr>
        <w:t>paneli par abu pilsētu vēsturi</w:t>
      </w:r>
      <w:r w:rsidR="007C38B7" w:rsidRPr="003B41D4">
        <w:rPr>
          <w:rFonts w:eastAsia="Century Gothic"/>
        </w:rPr>
        <w:t>.</w:t>
      </w:r>
    </w:p>
    <w:p w14:paraId="074AC067" w14:textId="77777777" w:rsidR="007C38B7" w:rsidRPr="003B41D4" w:rsidRDefault="00D833AA" w:rsidP="003B41D4">
      <w:pPr>
        <w:rPr>
          <w:rFonts w:eastAsia="Century Gothic"/>
        </w:rPr>
      </w:pPr>
      <w:r>
        <w:rPr>
          <w:rFonts w:eastAsia="Century Gothic"/>
        </w:rPr>
        <w:t>Koka pergolas nav domātas tikai noliktavas ēku paslēpšanai – tās uzstādot katrā zigzaga segmentā, tiek panākta veseluma sajūta. To koka struktūra un tiešais apgaismojums palīdzēs uzstvert tās kā taisnu līniju, kas sniedzas no jaunā Valkas laukuma l</w:t>
      </w:r>
      <w:r w:rsidR="00A559A4">
        <w:rPr>
          <w:rFonts w:eastAsia="Century Gothic"/>
        </w:rPr>
        <w:t xml:space="preserve">īdz </w:t>
      </w:r>
      <w:r w:rsidR="00A559A4" w:rsidRPr="00316EF1">
        <w:rPr>
          <w:rFonts w:eastAsia="Century Gothic"/>
        </w:rPr>
        <w:t>Pedeles</w:t>
      </w:r>
      <w:r w:rsidR="003F5533" w:rsidRPr="00316EF1">
        <w:rPr>
          <w:rFonts w:eastAsia="Century Gothic"/>
        </w:rPr>
        <w:t xml:space="preserve"> upei</w:t>
      </w:r>
      <w:r w:rsidR="007C38B7" w:rsidRPr="00316EF1">
        <w:rPr>
          <w:rFonts w:eastAsia="Century Gothic"/>
        </w:rPr>
        <w:t>.</w:t>
      </w:r>
    </w:p>
    <w:p w14:paraId="59C3D3FB" w14:textId="77777777" w:rsidR="007C38B7" w:rsidRPr="003B41D4" w:rsidRDefault="003F5533" w:rsidP="003A6411">
      <w:pPr>
        <w:pStyle w:val="Heading5"/>
        <w:rPr>
          <w:rFonts w:eastAsia="Century Gothic"/>
        </w:rPr>
      </w:pPr>
      <w:r>
        <w:rPr>
          <w:rFonts w:eastAsia="Century Gothic"/>
        </w:rPr>
        <w:t>TIRGUS PAVILJONA NOJAUKŠANA</w:t>
      </w:r>
    </w:p>
    <w:p w14:paraId="48A83699" w14:textId="77777777" w:rsidR="007C38B7" w:rsidRPr="003B41D4" w:rsidRDefault="003F5533" w:rsidP="007C38B7">
      <w:pPr>
        <w:jc w:val="left"/>
        <w:rPr>
          <w:rFonts w:eastAsia="Century Gothic"/>
        </w:rPr>
      </w:pPr>
      <w:r>
        <w:rPr>
          <w:rFonts w:eastAsia="Century Gothic"/>
        </w:rPr>
        <w:t>Pašreizējās neizmantotās tirgus ēkas nojaukšana.</w:t>
      </w:r>
    </w:p>
    <w:p w14:paraId="7843736E" w14:textId="77777777" w:rsidR="007C38B7" w:rsidRPr="003B41D4" w:rsidRDefault="009427ED" w:rsidP="003A6411">
      <w:pPr>
        <w:pStyle w:val="Heading5"/>
        <w:rPr>
          <w:rFonts w:eastAsia="Century Gothic"/>
        </w:rPr>
      </w:pPr>
      <w:r>
        <w:rPr>
          <w:rFonts w:eastAsia="Century Gothic"/>
        </w:rPr>
        <w:t>ESOŠĀS NOLIKTAVAS ĒKAS NOJAUKŠANA</w:t>
      </w:r>
    </w:p>
    <w:p w14:paraId="4EB039B9" w14:textId="77777777" w:rsidR="007C38B7" w:rsidRPr="003B41D4" w:rsidRDefault="009427ED" w:rsidP="007C38B7">
      <w:pPr>
        <w:jc w:val="left"/>
        <w:rPr>
          <w:rFonts w:eastAsia="Century Gothic"/>
        </w:rPr>
      </w:pPr>
      <w:r>
        <w:rPr>
          <w:rFonts w:eastAsia="Century Gothic"/>
        </w:rPr>
        <w:t>Raiņa ielas 2 īpašumam blakus esošās ēkas nojaukšana</w:t>
      </w:r>
      <w:r w:rsidR="007C38B7" w:rsidRPr="003B41D4">
        <w:rPr>
          <w:rFonts w:eastAsia="Century Gothic"/>
        </w:rPr>
        <w:t>.</w:t>
      </w:r>
    </w:p>
    <w:p w14:paraId="59A3444C" w14:textId="77777777" w:rsidR="007C38B7" w:rsidRPr="003B41D4" w:rsidRDefault="00233D77" w:rsidP="003A6411">
      <w:pPr>
        <w:pStyle w:val="Heading5"/>
        <w:rPr>
          <w:rFonts w:eastAsia="Century Gothic"/>
        </w:rPr>
      </w:pPr>
      <w:r>
        <w:rPr>
          <w:rFonts w:eastAsia="Century Gothic"/>
        </w:rPr>
        <w:lastRenderedPageBreak/>
        <w:t>ROBEŽCELTNES NOJAUKŠANA</w:t>
      </w:r>
    </w:p>
    <w:p w14:paraId="67800C7F" w14:textId="77777777" w:rsidR="007C38B7" w:rsidRPr="003B41D4" w:rsidRDefault="00233D77" w:rsidP="007C38B7">
      <w:pPr>
        <w:jc w:val="left"/>
        <w:rPr>
          <w:rFonts w:eastAsia="Century Gothic"/>
        </w:rPr>
      </w:pPr>
      <w:r>
        <w:rPr>
          <w:rFonts w:eastAsia="Century Gothic"/>
        </w:rPr>
        <w:t>Pašreizējās neizmantotās robežbūves nojaukšana</w:t>
      </w:r>
      <w:r w:rsidR="007C38B7" w:rsidRPr="003B41D4">
        <w:rPr>
          <w:rFonts w:eastAsia="Century Gothic"/>
        </w:rPr>
        <w:t xml:space="preserve">. </w:t>
      </w:r>
    </w:p>
    <w:p w14:paraId="366C4BC3" w14:textId="77777777" w:rsidR="007C38B7" w:rsidRPr="003B41D4" w:rsidRDefault="00D555CB" w:rsidP="003A6411">
      <w:pPr>
        <w:pStyle w:val="Heading5"/>
        <w:rPr>
          <w:rFonts w:eastAsia="Century Gothic"/>
        </w:rPr>
      </w:pPr>
      <w:r>
        <w:rPr>
          <w:rFonts w:eastAsia="Century Gothic"/>
        </w:rPr>
        <w:t>ESOŠĀS ĒKAS NOJAUKŠANA</w:t>
      </w:r>
    </w:p>
    <w:p w14:paraId="73A359B2" w14:textId="77777777" w:rsidR="007C38B7" w:rsidRPr="003B41D4" w:rsidRDefault="007C38B7" w:rsidP="007C38B7">
      <w:pPr>
        <w:jc w:val="left"/>
        <w:rPr>
          <w:rFonts w:eastAsia="Century Gothic"/>
        </w:rPr>
      </w:pPr>
      <w:r w:rsidRPr="003B41D4">
        <w:rPr>
          <w:rFonts w:eastAsia="Century Gothic"/>
        </w:rPr>
        <w:t>Sõpruse</w:t>
      </w:r>
      <w:r w:rsidR="00213460">
        <w:rPr>
          <w:rFonts w:eastAsia="Century Gothic"/>
        </w:rPr>
        <w:t xml:space="preserve"> ielā esošās neizmantotās ēkas nojaukšana.</w:t>
      </w:r>
    </w:p>
    <w:p w14:paraId="5CB4E40B" w14:textId="77777777" w:rsidR="007C38B7" w:rsidRPr="00316EF1" w:rsidRDefault="00482BBE" w:rsidP="003A6411">
      <w:pPr>
        <w:pStyle w:val="Heading4"/>
      </w:pPr>
      <w:bookmarkStart w:id="43" w:name="_Toc515459362"/>
      <w:r w:rsidRPr="00316EF1">
        <w:t>Upes pagarinājums</w:t>
      </w:r>
      <w:bookmarkEnd w:id="43"/>
    </w:p>
    <w:p w14:paraId="229D66DE" w14:textId="77777777" w:rsidR="007C38B7" w:rsidRPr="00316EF1" w:rsidRDefault="00A559A4" w:rsidP="003A6411">
      <w:pPr>
        <w:pStyle w:val="Heading5"/>
        <w:rPr>
          <w:rFonts w:eastAsia="Century Gothic"/>
          <w:color w:val="auto"/>
        </w:rPr>
      </w:pPr>
      <w:r w:rsidRPr="00316EF1">
        <w:rPr>
          <w:rFonts w:eastAsia="Century Gothic"/>
          <w:color w:val="auto"/>
        </w:rPr>
        <w:t>Varžupīte</w:t>
      </w:r>
    </w:p>
    <w:p w14:paraId="0B802992" w14:textId="77777777" w:rsidR="007C38B7" w:rsidRPr="00316EF1" w:rsidRDefault="00A559A4" w:rsidP="003A6411">
      <w:pPr>
        <w:rPr>
          <w:rFonts w:eastAsia="Century Gothic"/>
        </w:rPr>
      </w:pPr>
      <w:r w:rsidRPr="00316EF1">
        <w:rPr>
          <w:rFonts w:eastAsia="Century Gothic"/>
        </w:rPr>
        <w:t>Varžupīte</w:t>
      </w:r>
      <w:r w:rsidR="00482BBE" w:rsidRPr="00316EF1">
        <w:rPr>
          <w:rFonts w:eastAsia="Century Gothic"/>
        </w:rPr>
        <w:t xml:space="preserve"> strauta apvidū pirms tā ietecēšanas Pedel</w:t>
      </w:r>
      <w:r w:rsidRPr="00316EF1">
        <w:rPr>
          <w:rFonts w:eastAsia="Century Gothic"/>
        </w:rPr>
        <w:t>es</w:t>
      </w:r>
      <w:r w:rsidR="00482BBE" w:rsidRPr="00316EF1">
        <w:rPr>
          <w:rFonts w:eastAsia="Century Gothic"/>
        </w:rPr>
        <w:t xml:space="preserve"> upē no koku grupas uz ziemeļiem ieplānots gājēju celiņš, kas veido robežu ar esplanādi un savienojas ar esošajiem gājēju celiņiem.</w:t>
      </w:r>
      <w:r w:rsidR="009175CA" w:rsidRPr="00316EF1">
        <w:rPr>
          <w:rFonts w:eastAsia="Century Gothic"/>
        </w:rPr>
        <w:t xml:space="preserve"> Paplašinājums tā galā dos iespēju tur uzstādīt dažāda veida sporta </w:t>
      </w:r>
      <w:r w:rsidR="00070661" w:rsidRPr="00316EF1">
        <w:rPr>
          <w:rFonts w:eastAsia="Century Gothic"/>
        </w:rPr>
        <w:t>aprīkojumu, piemēram tenisa galdu vai basketbola grozus</w:t>
      </w:r>
      <w:r w:rsidR="009175CA" w:rsidRPr="00316EF1">
        <w:rPr>
          <w:rFonts w:eastAsia="Century Gothic"/>
        </w:rPr>
        <w:t>, tādējādi atbalstot sportiskās aktivitātes</w:t>
      </w:r>
      <w:r w:rsidR="007C38B7" w:rsidRPr="00316EF1">
        <w:rPr>
          <w:rFonts w:eastAsia="Century Gothic"/>
        </w:rPr>
        <w:t>.</w:t>
      </w:r>
    </w:p>
    <w:p w14:paraId="4EC76E20" w14:textId="77777777" w:rsidR="007C38B7" w:rsidRPr="00316EF1" w:rsidRDefault="007C38B7" w:rsidP="003A6411">
      <w:pPr>
        <w:pStyle w:val="Heading5"/>
        <w:rPr>
          <w:rFonts w:eastAsia="Century Gothic"/>
          <w:color w:val="auto"/>
        </w:rPr>
      </w:pPr>
      <w:r w:rsidRPr="00316EF1">
        <w:rPr>
          <w:rFonts w:eastAsia="Century Gothic"/>
          <w:color w:val="auto"/>
        </w:rPr>
        <w:t>Pedel</w:t>
      </w:r>
      <w:r w:rsidR="00A559A4" w:rsidRPr="00316EF1">
        <w:rPr>
          <w:rFonts w:eastAsia="Century Gothic"/>
          <w:color w:val="auto"/>
        </w:rPr>
        <w:t xml:space="preserve">es </w:t>
      </w:r>
      <w:r w:rsidR="00070661" w:rsidRPr="00316EF1">
        <w:rPr>
          <w:rFonts w:eastAsia="Century Gothic"/>
          <w:color w:val="auto"/>
        </w:rPr>
        <w:t>ESPLANĀDE</w:t>
      </w:r>
    </w:p>
    <w:p w14:paraId="53D8A248" w14:textId="77777777" w:rsidR="007C38B7" w:rsidRPr="003A6411" w:rsidRDefault="00070661" w:rsidP="003A6411">
      <w:pPr>
        <w:rPr>
          <w:rFonts w:eastAsia="Century Gothic"/>
        </w:rPr>
      </w:pPr>
      <w:r w:rsidRPr="00316EF1">
        <w:rPr>
          <w:rFonts w:eastAsia="Century Gothic"/>
        </w:rPr>
        <w:t xml:space="preserve">Tā ir ainava starp Ramsi ūdensdzirnavām un </w:t>
      </w:r>
      <w:r w:rsidR="00A559A4" w:rsidRPr="00316EF1">
        <w:rPr>
          <w:rFonts w:eastAsia="Century Gothic"/>
        </w:rPr>
        <w:t>Varžupītes</w:t>
      </w:r>
      <w:r w:rsidRPr="00316EF1">
        <w:rPr>
          <w:rFonts w:eastAsia="Century Gothic"/>
        </w:rPr>
        <w:t xml:space="preserve"> strauta gājēju celiņu. Šī vieta ir kā radīta, lai izmantotu iespējas, ko sniedz upe, kā arī rīkotu dažādus pasākumus cauru gadu. Šī teritorija Strauta parka ziemeļu pusē ar gājēju celiņu tiek sadalīta divās daļās: jaunā bruģētā daļa </w:t>
      </w:r>
      <w:r w:rsidR="00DD2180" w:rsidRPr="00316EF1">
        <w:rPr>
          <w:rFonts w:eastAsia="Century Gothic"/>
        </w:rPr>
        <w:t>uz ziemeļiem no vecajām ūdensdzirnavām</w:t>
      </w:r>
      <w:r w:rsidRPr="00316EF1">
        <w:rPr>
          <w:rFonts w:eastAsia="Century Gothic"/>
        </w:rPr>
        <w:t xml:space="preserve"> </w:t>
      </w:r>
      <w:r w:rsidR="00DD2180" w:rsidRPr="00316EF1">
        <w:rPr>
          <w:rFonts w:eastAsia="Century Gothic"/>
        </w:rPr>
        <w:t>un līdzenā zaļā zona dienvidos.</w:t>
      </w:r>
      <w:r w:rsidR="00B5766C" w:rsidRPr="00316EF1">
        <w:rPr>
          <w:rFonts w:eastAsia="Century Gothic"/>
        </w:rPr>
        <w:t xml:space="preserve"> Šo divu zonu atšķirība tiks uzsvērta ar līmeņu atšķirībām, izveidojot pakāpienus ar soliņiem no celiņa uz laukuma pusi, kur varēs notikt pasākumi. Uz otru pusi no soliņiem</w:t>
      </w:r>
      <w:r w:rsidRPr="00316EF1">
        <w:rPr>
          <w:rFonts w:eastAsia="Century Gothic"/>
        </w:rPr>
        <w:t xml:space="preserve"> </w:t>
      </w:r>
      <w:r w:rsidR="00B5766C" w:rsidRPr="00316EF1">
        <w:rPr>
          <w:rFonts w:eastAsia="Century Gothic"/>
        </w:rPr>
        <w:t xml:space="preserve">tiks izveidots reljefam </w:t>
      </w:r>
      <w:r w:rsidR="00B5766C">
        <w:rPr>
          <w:rFonts w:eastAsia="Century Gothic"/>
        </w:rPr>
        <w:t>atbilstošs skeitparks. Šādā veidā šī vieta kļūs populāra, jo tā pievilinās dažādu vecumu cilvēkus</w:t>
      </w:r>
      <w:r w:rsidR="007C38B7" w:rsidRPr="003A6411">
        <w:rPr>
          <w:rFonts w:eastAsia="Century Gothic"/>
        </w:rPr>
        <w:t>.</w:t>
      </w:r>
    </w:p>
    <w:p w14:paraId="38D68A22" w14:textId="77777777" w:rsidR="007C38B7" w:rsidRPr="003A6411" w:rsidRDefault="00B5766C" w:rsidP="003A6411">
      <w:pPr>
        <w:pStyle w:val="Heading5"/>
        <w:rPr>
          <w:rFonts w:eastAsia="Century Gothic"/>
        </w:rPr>
      </w:pPr>
      <w:r>
        <w:rPr>
          <w:rFonts w:eastAsia="Century Gothic"/>
        </w:rPr>
        <w:t>BLAKUS ESOŠO ĒKU NOJAUKŠANA</w:t>
      </w:r>
    </w:p>
    <w:p w14:paraId="35B46EC2" w14:textId="2FB78FA4" w:rsidR="00AB4F66" w:rsidRPr="00032C0F" w:rsidRDefault="009D5EA7" w:rsidP="007C38B7">
      <w:pPr>
        <w:jc w:val="left"/>
        <w:rPr>
          <w:rFonts w:eastAsia="Century Gothic"/>
        </w:rPr>
      </w:pPr>
      <w:r>
        <w:rPr>
          <w:rFonts w:eastAsia="Century Gothic"/>
        </w:rPr>
        <w:t>Bijušajām Ramsi ūdensdzirnavām blakus esošo neizmantoto ēku nojaukt.</w:t>
      </w:r>
    </w:p>
    <w:p w14:paraId="2D4B0EA9" w14:textId="77777777" w:rsidR="009731F0" w:rsidRPr="00032C0F" w:rsidRDefault="00470DE0" w:rsidP="001E5E70">
      <w:pPr>
        <w:pStyle w:val="Heading3"/>
        <w:keepNext/>
      </w:pPr>
      <w:bookmarkStart w:id="44" w:name="_Toc515459363"/>
      <w:r>
        <w:t>Mazās arhitektūras formas</w:t>
      </w:r>
      <w:bookmarkEnd w:id="44"/>
    </w:p>
    <w:p w14:paraId="337E34EC" w14:textId="77777777" w:rsidR="007C38B7" w:rsidRPr="00A13721" w:rsidRDefault="003A6411" w:rsidP="001E5E70">
      <w:pPr>
        <w:pStyle w:val="Heading4"/>
        <w:keepNext/>
      </w:pPr>
      <w:bookmarkStart w:id="45" w:name="_Toc515459364"/>
      <w:r>
        <w:t>Projekt</w:t>
      </w:r>
      <w:r w:rsidR="00470DE0">
        <w:t>a materiāli</w:t>
      </w:r>
      <w:bookmarkEnd w:id="45"/>
    </w:p>
    <w:p w14:paraId="0BC11F2C" w14:textId="77777777" w:rsidR="007C38B7" w:rsidRPr="00B454FB" w:rsidRDefault="00C35973" w:rsidP="001E5E70">
      <w:pPr>
        <w:keepNext/>
        <w:rPr>
          <w:u w:val="single"/>
        </w:rPr>
      </w:pPr>
      <w:r>
        <w:t xml:space="preserve">Projektā paredzēts izcelt šādus elementus: bruģis, apgaismojums, āra mēbeles, spēļu un brīvā laika pavadīšanas aprīkojumu utt. Iesniegtie foto ir ilustratīvi. </w:t>
      </w:r>
      <w:r w:rsidRPr="00C35973">
        <w:rPr>
          <w:u w:val="single"/>
        </w:rPr>
        <w:t>Visiem attēliem ir norādīts ražotāja vārds, taču ir atļauts izmantot arī citu ražotāju līdzvērtīgus izstrādājumus.</w:t>
      </w:r>
    </w:p>
    <w:p w14:paraId="0AD5A1DF" w14:textId="77777777" w:rsidR="007C38B7" w:rsidRPr="003A6411" w:rsidRDefault="002A5FE2" w:rsidP="003A6411">
      <w:pPr>
        <w:pStyle w:val="Heading5"/>
      </w:pPr>
      <w:r>
        <w:t>BRUĢIS</w:t>
      </w:r>
    </w:p>
    <w:p w14:paraId="40AF950B" w14:textId="77777777" w:rsidR="007C38B7" w:rsidRDefault="002A5FE2" w:rsidP="003A6411">
      <w:r>
        <w:t>Prasības attiecībā uz bruģi tiks noteiktas nākamajā izvietojuma plānā.</w:t>
      </w:r>
    </w:p>
    <w:p w14:paraId="2AF5A735" w14:textId="77777777" w:rsidR="003A6411" w:rsidRPr="00A13721" w:rsidRDefault="003A6411" w:rsidP="003A6411"/>
    <w:p w14:paraId="2D1C586C" w14:textId="752A79D1" w:rsidR="002C6F55" w:rsidRDefault="000940DE" w:rsidP="00FB195E">
      <w:pPr>
        <w:keepNext/>
        <w:spacing w:line="240" w:lineRule="auto"/>
      </w:pPr>
      <w:r w:rsidRPr="00973DC3">
        <w:rPr>
          <w:noProof/>
          <w:lang w:val="ru-RU" w:eastAsia="ru-RU" w:bidi="ar-SA"/>
        </w:rPr>
        <w:lastRenderedPageBreak/>
        <w:drawing>
          <wp:inline distT="0" distB="0" distL="0" distR="0" wp14:anchorId="79903405" wp14:editId="4C6C8A70">
            <wp:extent cx="6120765" cy="435038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20765" cy="4350385"/>
                    </a:xfrm>
                    <a:prstGeom prst="rect">
                      <a:avLst/>
                    </a:prstGeom>
                  </pic:spPr>
                </pic:pic>
              </a:graphicData>
            </a:graphic>
          </wp:inline>
        </w:drawing>
      </w:r>
    </w:p>
    <w:p w14:paraId="3378FB9B" w14:textId="77777777" w:rsidR="007C38B7" w:rsidRPr="00A13721" w:rsidRDefault="007C38B7" w:rsidP="002C6F55">
      <w:pPr>
        <w:pStyle w:val="Caption"/>
      </w:pPr>
    </w:p>
    <w:p w14:paraId="43593104" w14:textId="77777777" w:rsidR="007C38B7" w:rsidRPr="00A13721" w:rsidRDefault="007C38B7" w:rsidP="007C38B7">
      <w:pPr>
        <w:pStyle w:val="ListParagraph"/>
        <w:spacing w:line="240" w:lineRule="auto"/>
        <w:ind w:left="0" w:firstLine="284"/>
      </w:pPr>
    </w:p>
    <w:p w14:paraId="4FBA39C6" w14:textId="77777777" w:rsidR="007C38B7" w:rsidRPr="00A13721" w:rsidRDefault="007C38B7" w:rsidP="007C38B7">
      <w:pPr>
        <w:spacing w:line="240" w:lineRule="auto"/>
        <w:ind w:firstLine="284"/>
      </w:pPr>
      <w:r w:rsidRPr="00A13721">
        <w:br w:type="page"/>
      </w:r>
    </w:p>
    <w:p w14:paraId="36473A2C" w14:textId="77777777" w:rsidR="007C38B7" w:rsidRPr="00A13721" w:rsidRDefault="007C38B7" w:rsidP="003A6411">
      <w:r w:rsidRPr="001E5E70">
        <w:rPr>
          <w:u w:val="single"/>
        </w:rPr>
        <w:lastRenderedPageBreak/>
        <w:t>ASFALT</w:t>
      </w:r>
      <w:r w:rsidR="002A5FE2" w:rsidRPr="001E5E70">
        <w:rPr>
          <w:u w:val="single"/>
        </w:rPr>
        <w:t>S</w:t>
      </w:r>
      <w:r>
        <w:t xml:space="preserve">: </w:t>
      </w:r>
      <w:r w:rsidR="002A5FE2">
        <w:t>ceļa segums</w:t>
      </w:r>
    </w:p>
    <w:p w14:paraId="658F6A45" w14:textId="77777777" w:rsidR="007C38B7" w:rsidRPr="00A13721" w:rsidRDefault="00FE2E35" w:rsidP="003A6411">
      <w:r>
        <w:t xml:space="preserve">Visu jauno autoceļu/šoseju braucamās daļas pārklāj ar asfaltu, t.sk. </w:t>
      </w:r>
      <w:r w:rsidR="007C38B7">
        <w:t>Tartu, R</w:t>
      </w:r>
      <w:r>
        <w:t>īgas</w:t>
      </w:r>
      <w:r w:rsidR="00014817">
        <w:t>, Raja un</w:t>
      </w:r>
      <w:r w:rsidR="007C38B7">
        <w:t xml:space="preserve"> Latgale</w:t>
      </w:r>
      <w:r w:rsidR="00014817">
        <w:t>s</w:t>
      </w:r>
      <w:r w:rsidR="007C38B7">
        <w:t xml:space="preserve"> </w:t>
      </w:r>
      <w:r>
        <w:t>ielas</w:t>
      </w:r>
      <w:r w:rsidR="007C38B7">
        <w:t xml:space="preserve">. </w:t>
      </w:r>
      <w:r>
        <w:t>Esošo autoceļu asfalta seguma stāvokli jāuzlabo, lai tas atbilstu tehniskajos zīmējumos uzstādītajām prasībām.</w:t>
      </w:r>
    </w:p>
    <w:p w14:paraId="58125C3C" w14:textId="77777777" w:rsidR="00FB195E" w:rsidRDefault="00FB195E" w:rsidP="003A6411">
      <w:r w:rsidRPr="00A13721">
        <w:rPr>
          <w:noProof/>
          <w:lang w:val="ru-RU" w:eastAsia="ru-RU" w:bidi="ar-SA"/>
        </w:rPr>
        <w:drawing>
          <wp:inline distT="0" distB="0" distL="0" distR="0" wp14:anchorId="63D31EC3" wp14:editId="354FF90E">
            <wp:extent cx="2660400" cy="2048400"/>
            <wp:effectExtent l="0" t="0" r="6985" b="9525"/>
            <wp:docPr id="2" name="Imagen 1" descr="C:\Users\ANA\Dropbox\IN1601_Valga-Valka\2-DOC TECNICA\02_Preliminary Bldg Dsg\Urbanization concepts\Asfa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NA\Dropbox\IN1601_Valga-Valka\2-DOC TECNICA\02_Preliminary Bldg Dsg\Urbanization concepts\Asfalt.jpg"/>
                    <pic:cNvPicPr>
                      <a:picLocks noChangeAspect="1" noChangeArrowheads="1"/>
                    </pic:cNvPicPr>
                  </pic:nvPicPr>
                  <pic:blipFill>
                    <a:blip r:embed="rId12" cstate="print">
                      <a:extLst>
                        <a:ext uri="{28A0092B-C50C-407E-A947-70E740481C1C}">
                          <a14:useLocalDpi xmlns:a14="http://schemas.microsoft.com/office/drawing/2010/main" val="0"/>
                        </a:ext>
                      </a:extLst>
                    </a:blip>
                    <a:srcRect r="18899"/>
                    <a:stretch>
                      <a:fillRect/>
                    </a:stretch>
                  </pic:blipFill>
                  <pic:spPr bwMode="auto">
                    <a:xfrm>
                      <a:off x="0" y="0"/>
                      <a:ext cx="2660400" cy="2048400"/>
                    </a:xfrm>
                    <a:prstGeom prst="rect">
                      <a:avLst/>
                    </a:prstGeom>
                    <a:noFill/>
                    <a:ln w="9525">
                      <a:noFill/>
                      <a:miter lim="800000"/>
                      <a:headEnd/>
                      <a:tailEnd/>
                    </a:ln>
                  </pic:spPr>
                </pic:pic>
              </a:graphicData>
            </a:graphic>
          </wp:inline>
        </w:drawing>
      </w:r>
      <w:r w:rsidR="007C38B7" w:rsidRPr="00A13721">
        <w:rPr>
          <w:noProof/>
          <w:lang w:val="ru-RU" w:eastAsia="ru-RU" w:bidi="ar-SA"/>
        </w:rPr>
        <w:drawing>
          <wp:inline distT="0" distB="0" distL="0" distR="0" wp14:anchorId="33269F18" wp14:editId="6BB23BED">
            <wp:extent cx="2640965" cy="2049145"/>
            <wp:effectExtent l="0" t="0" r="6985" b="8255"/>
            <wp:docPr id="1" name="Imagen 1" descr="Resultado de imagen para plaza par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ultado de imagen para plaza parking"/>
                    <pic:cNvPicPr>
                      <a:picLocks noChangeAspect="1" noChangeArrowheads="1"/>
                    </pic:cNvPicPr>
                  </pic:nvPicPr>
                  <pic:blipFill>
                    <a:blip r:embed="rId13" cstate="print">
                      <a:extLst>
                        <a:ext uri="{28A0092B-C50C-407E-A947-70E740481C1C}">
                          <a14:useLocalDpi xmlns:a14="http://schemas.microsoft.com/office/drawing/2010/main" val="0"/>
                        </a:ext>
                      </a:extLst>
                    </a:blip>
                    <a:srcRect r="27685"/>
                    <a:stretch>
                      <a:fillRect/>
                    </a:stretch>
                  </pic:blipFill>
                  <pic:spPr bwMode="auto">
                    <a:xfrm>
                      <a:off x="0" y="0"/>
                      <a:ext cx="2640965" cy="2049145"/>
                    </a:xfrm>
                    <a:prstGeom prst="rect">
                      <a:avLst/>
                    </a:prstGeom>
                    <a:noFill/>
                    <a:ln w="9525">
                      <a:noFill/>
                      <a:miter lim="800000"/>
                      <a:headEnd/>
                      <a:tailEnd/>
                    </a:ln>
                  </pic:spPr>
                </pic:pic>
              </a:graphicData>
            </a:graphic>
          </wp:inline>
        </w:drawing>
      </w:r>
    </w:p>
    <w:p w14:paraId="49ECD36D" w14:textId="536954F2" w:rsidR="007C38B7" w:rsidRPr="00A13721" w:rsidRDefault="005D2B27" w:rsidP="003A6411">
      <w:r>
        <w:t>Stāvvietu segumu pārklāj ar asfaltu un parkošanās vietas atzīmē ar līnijām.</w:t>
      </w:r>
    </w:p>
    <w:p w14:paraId="1739D195" w14:textId="77777777" w:rsidR="003A6411" w:rsidRDefault="003A6411" w:rsidP="00FB195E">
      <w:pPr>
        <w:spacing w:line="240" w:lineRule="auto"/>
      </w:pPr>
    </w:p>
    <w:p w14:paraId="2029F222" w14:textId="77777777" w:rsidR="007C38B7" w:rsidRPr="001E5E70" w:rsidRDefault="008563DD" w:rsidP="00C4613D">
      <w:pPr>
        <w:rPr>
          <w:u w:val="single"/>
        </w:rPr>
      </w:pPr>
      <w:r w:rsidRPr="001E5E70">
        <w:rPr>
          <w:u w:val="single"/>
        </w:rPr>
        <w:t>NOGĀŽU VIRSMAS UN PAAUGSTINĀTIE KRUSTOJUMI</w:t>
      </w:r>
    </w:p>
    <w:p w14:paraId="043AD441" w14:textId="77777777" w:rsidR="007C38B7" w:rsidRPr="00A13721" w:rsidRDefault="008563DD" w:rsidP="00C4613D">
      <w:r>
        <w:t>Pacēlumus (piemēram, pāreju no Latgales ielas uz pilsētas laukumu vai pāreju no Raja ielas uz Sõpruse ielu) apdarina ar granītu.</w:t>
      </w:r>
    </w:p>
    <w:p w14:paraId="5FED632E" w14:textId="659DA0FD" w:rsidR="007C38B7" w:rsidRPr="00A13721" w:rsidRDefault="00EE4DAF" w:rsidP="00C4613D">
      <w:r>
        <w:t>Piegādātājs</w:t>
      </w:r>
      <w:r w:rsidR="007C38B7">
        <w:t xml:space="preserve">: Ica-Sorigue </w:t>
      </w:r>
      <w:r w:rsidR="007C38B7" w:rsidRPr="00A13721">
        <w:t>(</w:t>
      </w:r>
      <w:hyperlink r:id="rId14" w:history="1">
        <w:r w:rsidR="007C38B7" w:rsidRPr="00A13721">
          <w:rPr>
            <w:rStyle w:val="Hyperlink"/>
            <w:rFonts w:eastAsia="Century Gothic"/>
          </w:rPr>
          <w:t>http://www.icasorigue.com/pasos.php?expandable=4</w:t>
        </w:r>
      </w:hyperlink>
      <w:r w:rsidR="007C38B7" w:rsidRPr="00A13721">
        <w:t>)</w:t>
      </w:r>
      <w:r w:rsidR="007C38B7">
        <w:t xml:space="preserve"> </w:t>
      </w:r>
      <w:r w:rsidR="000940DE">
        <w:t>vai analogs</w:t>
      </w:r>
    </w:p>
    <w:p w14:paraId="3102C3F0" w14:textId="77777777" w:rsidR="007C38B7" w:rsidRPr="00A13721" w:rsidRDefault="007C38B7" w:rsidP="00FB195E">
      <w:pPr>
        <w:spacing w:line="240" w:lineRule="auto"/>
      </w:pPr>
      <w:r w:rsidRPr="00A13721">
        <w:rPr>
          <w:noProof/>
          <w:lang w:val="ru-RU" w:eastAsia="ru-RU" w:bidi="ar-SA"/>
        </w:rPr>
        <w:drawing>
          <wp:inline distT="0" distB="0" distL="0" distR="0" wp14:anchorId="48069030" wp14:editId="3ED66E02">
            <wp:extent cx="5402580" cy="2911475"/>
            <wp:effectExtent l="19050" t="0" r="7620" b="0"/>
            <wp:docPr id="7" name="Imagen 7" descr="C:\Users\ANA\Dropbox\IN1601_Valga-Valka\2-DOC TECNICA\02_Preliminary Bldg Dsg\Urbanization concepts\Urbanization elements\Bumps and ramps\Bump ica sorigu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NA\Dropbox\IN1601_Valga-Valka\2-DOC TECNICA\02_Preliminary Bldg Dsg\Urbanization concepts\Urbanization elements\Bumps and ramps\Bump ica sorigue.jpg"/>
                    <pic:cNvPicPr>
                      <a:picLocks noChangeAspect="1" noChangeArrowheads="1"/>
                    </pic:cNvPicPr>
                  </pic:nvPicPr>
                  <pic:blipFill>
                    <a:blip r:embed="rId15" cstate="print"/>
                    <a:srcRect/>
                    <a:stretch>
                      <a:fillRect/>
                    </a:stretch>
                  </pic:blipFill>
                  <pic:spPr bwMode="auto">
                    <a:xfrm>
                      <a:off x="0" y="0"/>
                      <a:ext cx="5402580" cy="2911475"/>
                    </a:xfrm>
                    <a:prstGeom prst="rect">
                      <a:avLst/>
                    </a:prstGeom>
                    <a:noFill/>
                    <a:ln w="9525">
                      <a:noFill/>
                      <a:miter lim="800000"/>
                      <a:headEnd/>
                      <a:tailEnd/>
                    </a:ln>
                  </pic:spPr>
                </pic:pic>
              </a:graphicData>
            </a:graphic>
          </wp:inline>
        </w:drawing>
      </w:r>
    </w:p>
    <w:p w14:paraId="52239B10" w14:textId="77777777" w:rsidR="007C38B7" w:rsidRDefault="007C38B7" w:rsidP="007C38B7">
      <w:r>
        <w:br w:type="page"/>
      </w:r>
    </w:p>
    <w:p w14:paraId="3B009C97" w14:textId="77777777" w:rsidR="007C38B7" w:rsidRPr="001E5E70" w:rsidRDefault="00EE4DAF" w:rsidP="00C4613D">
      <w:pPr>
        <w:rPr>
          <w:u w:val="single"/>
        </w:rPr>
      </w:pPr>
      <w:r w:rsidRPr="001E5E70">
        <w:rPr>
          <w:u w:val="single"/>
        </w:rPr>
        <w:lastRenderedPageBreak/>
        <w:t>GRANĪTA APMALES AKMEŅI</w:t>
      </w:r>
    </w:p>
    <w:p w14:paraId="2184164A" w14:textId="360235B4" w:rsidR="007C38B7" w:rsidRPr="00A13721" w:rsidRDefault="00AD206C" w:rsidP="00C4613D">
      <w:r>
        <w:t xml:space="preserve">Braucamās daļas no ietvēm atdala ar apmales akmeņiem, kuru izmēri </w:t>
      </w:r>
      <w:r w:rsidR="007A3098">
        <w:t>15</w:t>
      </w:r>
      <w:r w:rsidR="00043D52">
        <w:t>x</w:t>
      </w:r>
      <w:r w:rsidR="000940DE">
        <w:t>30</w:t>
      </w:r>
      <w:r w:rsidR="007C38B7">
        <w:t xml:space="preserve"> cm.</w:t>
      </w:r>
    </w:p>
    <w:p w14:paraId="6357C8A8" w14:textId="3A48E83C" w:rsidR="007C38B7" w:rsidRPr="000940DE" w:rsidRDefault="00672BF1" w:rsidP="00C4613D">
      <w:pPr>
        <w:rPr>
          <w:rStyle w:val="Hyperlink"/>
          <w:rFonts w:eastAsia="Century Gothic"/>
          <w:u w:val="none"/>
        </w:rPr>
      </w:pPr>
      <w:r>
        <w:t>Piegādātājs</w:t>
      </w:r>
      <w:r w:rsidR="007C38B7">
        <w:t xml:space="preserve">: </w:t>
      </w:r>
      <w:r w:rsidR="00043D52">
        <w:t>Ikodor</w:t>
      </w:r>
      <w:r w:rsidR="007C38B7">
        <w:t xml:space="preserve"> </w:t>
      </w:r>
      <w:r w:rsidR="00043D52">
        <w:t>AS</w:t>
      </w:r>
      <w:r w:rsidR="007C38B7">
        <w:t xml:space="preserve"> (</w:t>
      </w:r>
      <w:hyperlink r:id="rId16" w:history="1">
        <w:r w:rsidR="00043D52" w:rsidRPr="008A0700">
          <w:rPr>
            <w:rStyle w:val="Hyperlink"/>
          </w:rPr>
          <w:t>https://ikodor.ee/tooted/aarekivid</w:t>
        </w:r>
      </w:hyperlink>
      <w:r w:rsidR="007C38B7">
        <w:rPr>
          <w:rStyle w:val="Hyperlink"/>
          <w:rFonts w:eastAsia="Century Gothic"/>
        </w:rPr>
        <w:t>)</w:t>
      </w:r>
      <w:r w:rsidR="000940DE" w:rsidRPr="000940DE">
        <w:rPr>
          <w:rStyle w:val="Hyperlink"/>
          <w:rFonts w:eastAsia="Century Gothic"/>
          <w:u w:val="none"/>
        </w:rPr>
        <w:t xml:space="preserve"> </w:t>
      </w:r>
      <w:r w:rsidR="000940DE">
        <w:t>vai analogs</w:t>
      </w:r>
    </w:p>
    <w:p w14:paraId="266A70AC" w14:textId="4CF7036C" w:rsidR="007C38B7" w:rsidRPr="00A13721" w:rsidRDefault="0045123F" w:rsidP="00FB195E">
      <w:pPr>
        <w:spacing w:line="240" w:lineRule="auto"/>
      </w:pPr>
      <w:r>
        <w:rPr>
          <w:noProof/>
          <w:lang w:val="ru-RU" w:eastAsia="ru-RU" w:bidi="ar-SA"/>
        </w:rPr>
        <w:drawing>
          <wp:inline distT="0" distB="0" distL="0" distR="0" wp14:anchorId="06F50EA3" wp14:editId="023F2EE7">
            <wp:extent cx="3476625" cy="2085975"/>
            <wp:effectExtent l="0" t="0" r="9525" b="9525"/>
            <wp:docPr id="9" name="Pilt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476625" cy="2085975"/>
                    </a:xfrm>
                    <a:prstGeom prst="rect">
                      <a:avLst/>
                    </a:prstGeom>
                  </pic:spPr>
                </pic:pic>
              </a:graphicData>
            </a:graphic>
          </wp:inline>
        </w:drawing>
      </w:r>
    </w:p>
    <w:p w14:paraId="5C714635" w14:textId="77777777" w:rsidR="007C38B7" w:rsidRPr="00A13721" w:rsidRDefault="007C38B7" w:rsidP="007C38B7">
      <w:pPr>
        <w:spacing w:line="240" w:lineRule="auto"/>
        <w:ind w:firstLine="284"/>
      </w:pPr>
    </w:p>
    <w:p w14:paraId="009F434A" w14:textId="77777777" w:rsidR="007C38B7" w:rsidRPr="001E5E70" w:rsidRDefault="006B4DEA" w:rsidP="00C4613D">
      <w:pPr>
        <w:rPr>
          <w:u w:val="single"/>
        </w:rPr>
      </w:pPr>
      <w:r w:rsidRPr="001E5E70">
        <w:rPr>
          <w:u w:val="single"/>
        </w:rPr>
        <w:t>TAKT</w:t>
      </w:r>
      <w:r w:rsidR="00D778EF" w:rsidRPr="001E5E70">
        <w:rPr>
          <w:u w:val="single"/>
        </w:rPr>
        <w:t>I</w:t>
      </w:r>
      <w:r w:rsidRPr="001E5E70">
        <w:rPr>
          <w:u w:val="single"/>
        </w:rPr>
        <w:t>LIE ELEMENTI</w:t>
      </w:r>
    </w:p>
    <w:p w14:paraId="78E50DCD" w14:textId="77777777" w:rsidR="007C38B7" w:rsidRPr="00A13721" w:rsidRDefault="00D778EF" w:rsidP="00C4613D">
      <w:r>
        <w:t xml:space="preserve">Satiksmes drošību palielina ar </w:t>
      </w:r>
      <w:r w:rsidR="00283AF3">
        <w:t>taktilajiem elementiem šādās vietās: pirms krustojumiem</w:t>
      </w:r>
      <w:r w:rsidR="00617AD3">
        <w:t>, pie trepēm u.c., lai palīdzētu orientēties vājredzīgajiem.</w:t>
      </w:r>
    </w:p>
    <w:p w14:paraId="064F59DA" w14:textId="28E76B19" w:rsidR="007C38B7" w:rsidRPr="00A13721" w:rsidRDefault="00C66276" w:rsidP="00C4613D">
      <w:r>
        <w:t>Piegādātājs</w:t>
      </w:r>
      <w:r w:rsidR="00C4613D">
        <w:t xml:space="preserve">: </w:t>
      </w:r>
      <w:r w:rsidR="007C38B7" w:rsidRPr="00A13721">
        <w:t>Raekivitehas</w:t>
      </w:r>
      <w:r w:rsidR="00FD7839">
        <w:t xml:space="preserve"> </w:t>
      </w:r>
      <w:r w:rsidR="007C38B7" w:rsidRPr="00A13721">
        <w:t>(</w:t>
      </w:r>
      <w:hyperlink r:id="rId18" w:history="1">
        <w:r w:rsidR="007C38B7" w:rsidRPr="00A13721">
          <w:rPr>
            <w:rStyle w:val="Hyperlink"/>
            <w:rFonts w:eastAsia="Century Gothic"/>
          </w:rPr>
          <w:t>http://www.raekivitehas.ee/</w:t>
        </w:r>
      </w:hyperlink>
      <w:r w:rsidR="007C38B7" w:rsidRPr="00A13721">
        <w:t>)</w:t>
      </w:r>
      <w:r w:rsidR="000940DE">
        <w:t xml:space="preserve"> </w:t>
      </w:r>
      <w:r w:rsidR="000940DE">
        <w:t>vai analogs</w:t>
      </w:r>
    </w:p>
    <w:p w14:paraId="287A896E" w14:textId="77777777" w:rsidR="007C38B7" w:rsidRPr="00A13721" w:rsidRDefault="007C38B7" w:rsidP="00FB195E">
      <w:pPr>
        <w:spacing w:line="240" w:lineRule="auto"/>
      </w:pPr>
      <w:r w:rsidRPr="00A13721">
        <w:rPr>
          <w:noProof/>
          <w:lang w:val="ru-RU" w:eastAsia="ru-RU" w:bidi="ar-SA"/>
        </w:rPr>
        <w:drawing>
          <wp:inline distT="0" distB="0" distL="0" distR="0" wp14:anchorId="4FB7CEAE" wp14:editId="5980B6E9">
            <wp:extent cx="2574925" cy="2553970"/>
            <wp:effectExtent l="19050" t="0" r="0" b="0"/>
            <wp:docPr id="13" name="Imagen 13" descr="Resultado de imagen para tactile pav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Resultado de imagen para tactile pavers"/>
                    <pic:cNvPicPr>
                      <a:picLocks noChangeAspect="1" noChangeArrowheads="1"/>
                    </pic:cNvPicPr>
                  </pic:nvPicPr>
                  <pic:blipFill>
                    <a:blip r:embed="rId19" cstate="print"/>
                    <a:srcRect/>
                    <a:stretch>
                      <a:fillRect/>
                    </a:stretch>
                  </pic:blipFill>
                  <pic:spPr bwMode="auto">
                    <a:xfrm>
                      <a:off x="0" y="0"/>
                      <a:ext cx="2574925" cy="2553970"/>
                    </a:xfrm>
                    <a:prstGeom prst="rect">
                      <a:avLst/>
                    </a:prstGeom>
                    <a:noFill/>
                    <a:ln w="9525">
                      <a:noFill/>
                      <a:miter lim="800000"/>
                      <a:headEnd/>
                      <a:tailEnd/>
                    </a:ln>
                  </pic:spPr>
                </pic:pic>
              </a:graphicData>
            </a:graphic>
          </wp:inline>
        </w:drawing>
      </w:r>
    </w:p>
    <w:p w14:paraId="3ECA19A3" w14:textId="77777777" w:rsidR="005D5850" w:rsidRDefault="005D5850" w:rsidP="00C4613D">
      <w:pPr>
        <w:rPr>
          <w:u w:val="single"/>
        </w:rPr>
      </w:pPr>
    </w:p>
    <w:p w14:paraId="6A4665DE" w14:textId="77777777" w:rsidR="005D5850" w:rsidRDefault="005D5850" w:rsidP="00C4613D">
      <w:pPr>
        <w:rPr>
          <w:u w:val="single"/>
        </w:rPr>
      </w:pPr>
    </w:p>
    <w:p w14:paraId="29BEE5D1" w14:textId="77777777" w:rsidR="005D5850" w:rsidRDefault="005D5850" w:rsidP="00C4613D">
      <w:pPr>
        <w:rPr>
          <w:u w:val="single"/>
        </w:rPr>
      </w:pPr>
    </w:p>
    <w:p w14:paraId="576A2313" w14:textId="77777777" w:rsidR="0011231C" w:rsidRDefault="0011231C" w:rsidP="00C4613D">
      <w:pPr>
        <w:rPr>
          <w:u w:val="single"/>
        </w:rPr>
      </w:pPr>
    </w:p>
    <w:p w14:paraId="77A2B98C" w14:textId="77777777" w:rsidR="0011231C" w:rsidRDefault="0011231C" w:rsidP="00C4613D">
      <w:pPr>
        <w:rPr>
          <w:u w:val="single"/>
        </w:rPr>
      </w:pPr>
    </w:p>
    <w:p w14:paraId="4575C006" w14:textId="77777777" w:rsidR="007C38B7" w:rsidRPr="001E5E70" w:rsidRDefault="000879F2" w:rsidP="00C4613D">
      <w:pPr>
        <w:rPr>
          <w:u w:val="single"/>
        </w:rPr>
      </w:pPr>
      <w:r w:rsidRPr="001E5E70">
        <w:rPr>
          <w:u w:val="single"/>
        </w:rPr>
        <w:lastRenderedPageBreak/>
        <w:t>BRUĢAKMEŅI</w:t>
      </w:r>
    </w:p>
    <w:p w14:paraId="5154881C" w14:textId="77777777" w:rsidR="007C38B7" w:rsidRPr="00A13721" w:rsidRDefault="005601B4" w:rsidP="00C4613D">
      <w:r>
        <w:t>Lai pielāgotos jau esošajam ietvju bruģim Tartu, Rīgas, Raja un</w:t>
      </w:r>
      <w:r w:rsidR="007C38B7">
        <w:t xml:space="preserve"> Latgale</w:t>
      </w:r>
      <w:r>
        <w:t>s ielu daļās, projektā tiks izmantots šāda tipa bruģakmens: pelēks vai sarkanīgi bēša krāsas akmens, izmērā</w:t>
      </w:r>
      <w:r w:rsidR="007C38B7">
        <w:t xml:space="preserve"> </w:t>
      </w:r>
      <w:r w:rsidR="007C38B7" w:rsidRPr="00F27326">
        <w:t>14x14x7 cm</w:t>
      </w:r>
      <w:r w:rsidR="007C38B7">
        <w:t xml:space="preserve"> (</w:t>
      </w:r>
      <w:r>
        <w:t>garums x platums x augstums</w:t>
      </w:r>
      <w:r w:rsidR="007C38B7">
        <w:t>).</w:t>
      </w:r>
    </w:p>
    <w:p w14:paraId="32F68386" w14:textId="77777777" w:rsidR="007C38B7" w:rsidRPr="00A13721" w:rsidRDefault="005601B4" w:rsidP="00C4613D">
      <w:r>
        <w:t>Modelis</w:t>
      </w:r>
      <w:r w:rsidR="007C38B7" w:rsidRPr="00A13721">
        <w:t>: M</w:t>
      </w:r>
      <w:r w:rsidR="007C38B7">
        <w:t>õi</w:t>
      </w:r>
      <w:r w:rsidR="007C38B7" w:rsidRPr="00A13721">
        <w:t xml:space="preserve">sakivi Mini. </w:t>
      </w:r>
    </w:p>
    <w:p w14:paraId="36206DFE" w14:textId="303AAFC8" w:rsidR="007C38B7" w:rsidRPr="00A13721" w:rsidRDefault="00540015" w:rsidP="00C4613D">
      <w:r>
        <w:t>Piegādātājs</w:t>
      </w:r>
      <w:r w:rsidR="007C38B7">
        <w:t>: Ikod</w:t>
      </w:r>
      <w:r w:rsidR="007C38B7" w:rsidRPr="00A13721">
        <w:t>or (</w:t>
      </w:r>
      <w:hyperlink r:id="rId20" w:history="1">
        <w:r w:rsidR="007C38B7" w:rsidRPr="00A13721">
          <w:rPr>
            <w:rStyle w:val="Hyperlink"/>
            <w:rFonts w:eastAsia="Century Gothic"/>
          </w:rPr>
          <w:t>http://ikodor.ee/</w:t>
        </w:r>
      </w:hyperlink>
      <w:r w:rsidR="007C38B7" w:rsidRPr="00A13721">
        <w:t>)</w:t>
      </w:r>
      <w:r w:rsidR="000940DE">
        <w:t xml:space="preserve"> </w:t>
      </w:r>
      <w:r w:rsidR="000940DE">
        <w:t>vai analogs</w:t>
      </w:r>
    </w:p>
    <w:p w14:paraId="15287999" w14:textId="77777777" w:rsidR="007C38B7" w:rsidRPr="00A13721" w:rsidRDefault="007C38B7" w:rsidP="00FB195E">
      <w:pPr>
        <w:spacing w:line="240" w:lineRule="auto"/>
      </w:pPr>
      <w:r w:rsidRPr="00A13721">
        <w:rPr>
          <w:noProof/>
          <w:lang w:val="ru-RU" w:eastAsia="ru-RU" w:bidi="ar-SA"/>
        </w:rPr>
        <w:drawing>
          <wp:inline distT="0" distB="0" distL="0" distR="0" wp14:anchorId="39F5F059" wp14:editId="2B1248CC">
            <wp:extent cx="4942837" cy="2333297"/>
            <wp:effectExtent l="19050" t="0" r="0" b="0"/>
            <wp:docPr id="4" name="Imagen 4" descr="http://ikodor.ee/wp-content/uploads/2014/02/moismi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ikodor.ee/wp-content/uploads/2014/02/moismini.jpg"/>
                    <pic:cNvPicPr>
                      <a:picLocks noChangeAspect="1" noChangeArrowheads="1"/>
                    </pic:cNvPicPr>
                  </pic:nvPicPr>
                  <pic:blipFill>
                    <a:blip r:embed="rId21" cstate="print"/>
                    <a:srcRect/>
                    <a:stretch>
                      <a:fillRect/>
                    </a:stretch>
                  </pic:blipFill>
                  <pic:spPr bwMode="auto">
                    <a:xfrm>
                      <a:off x="0" y="0"/>
                      <a:ext cx="4938952" cy="2331463"/>
                    </a:xfrm>
                    <a:prstGeom prst="rect">
                      <a:avLst/>
                    </a:prstGeom>
                    <a:noFill/>
                    <a:ln w="9525">
                      <a:noFill/>
                      <a:miter lim="800000"/>
                      <a:headEnd/>
                      <a:tailEnd/>
                    </a:ln>
                  </pic:spPr>
                </pic:pic>
              </a:graphicData>
            </a:graphic>
          </wp:inline>
        </w:drawing>
      </w:r>
    </w:p>
    <w:p w14:paraId="4CCDB1A2" w14:textId="77777777" w:rsidR="007C38B7" w:rsidRPr="00A13721" w:rsidRDefault="007C38B7" w:rsidP="007C38B7">
      <w:pPr>
        <w:spacing w:line="240" w:lineRule="auto"/>
        <w:ind w:firstLine="284"/>
      </w:pPr>
    </w:p>
    <w:p w14:paraId="0A245F88" w14:textId="77777777" w:rsidR="007C38B7" w:rsidRPr="001E5E70" w:rsidRDefault="00043361" w:rsidP="00C4613D">
      <w:pPr>
        <w:rPr>
          <w:u w:val="single"/>
        </w:rPr>
      </w:pPr>
      <w:r w:rsidRPr="001E5E70">
        <w:rPr>
          <w:u w:val="single"/>
        </w:rPr>
        <w:t>KERAMISKAIS BRUĢAKMENS</w:t>
      </w:r>
    </w:p>
    <w:p w14:paraId="3071A96B" w14:textId="0F1E7220" w:rsidR="007C38B7" w:rsidRPr="00A13721" w:rsidRDefault="00043361" w:rsidP="00C4613D">
      <w:r>
        <w:t>Gājēju celiņus, kas sākas</w:t>
      </w:r>
      <w:r w:rsidR="00FD7839">
        <w:t xml:space="preserve"> </w:t>
      </w:r>
      <w:r>
        <w:t xml:space="preserve">no Valkas laukuma un gar upes piekrasti virzās uz Valgu, pārklāt ar īpašā </w:t>
      </w:r>
      <w:r w:rsidR="00014817">
        <w:t>rakstā</w:t>
      </w:r>
      <w:r>
        <w:t xml:space="preserve"> izklātiem bruģakmeņiem.</w:t>
      </w:r>
    </w:p>
    <w:p w14:paraId="137D2C84" w14:textId="77777777" w:rsidR="007C38B7" w:rsidRPr="00A13721" w:rsidRDefault="007C38B7" w:rsidP="00C4613D">
      <w:pPr>
        <w:rPr>
          <w:rFonts w:cs="Arial"/>
          <w:bCs/>
          <w:lang w:eastAsia="es-ES"/>
        </w:rPr>
      </w:pPr>
      <w:r w:rsidRPr="00A13721">
        <w:rPr>
          <w:rFonts w:cs="Arial"/>
          <w:bCs/>
          <w:noProof/>
          <w:lang w:val="ru-RU" w:eastAsia="ru-RU" w:bidi="ar-SA"/>
        </w:rPr>
        <w:drawing>
          <wp:inline distT="0" distB="0" distL="0" distR="0" wp14:anchorId="0489F1F6" wp14:editId="3B140D0F">
            <wp:extent cx="2829600" cy="2199600"/>
            <wp:effectExtent l="0" t="0" r="0" b="0"/>
            <wp:docPr id="26" name="Imagen 15" descr="http://www.chelmervalley.co.uk/img/example-sites/aragon-nostalgie-sea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chelmervalley.co.uk/img/example-sites/aragon-nostalgie-seat.jpg"/>
                    <pic:cNvPicPr>
                      <a:picLocks noChangeAspect="1" noChangeArrowheads="1"/>
                    </pic:cNvPicPr>
                  </pic:nvPicPr>
                  <pic:blipFill>
                    <a:blip r:embed="rId22" cstate="print">
                      <a:extLst>
                        <a:ext uri="{28A0092B-C50C-407E-A947-70E740481C1C}">
                          <a14:useLocalDpi xmlns:a14="http://schemas.microsoft.com/office/drawing/2010/main" val="0"/>
                        </a:ext>
                      </a:extLst>
                    </a:blip>
                    <a:srcRect l="25620" t="13120"/>
                    <a:stretch>
                      <a:fillRect/>
                    </a:stretch>
                  </pic:blipFill>
                  <pic:spPr bwMode="auto">
                    <a:xfrm>
                      <a:off x="0" y="0"/>
                      <a:ext cx="2829600" cy="2199600"/>
                    </a:xfrm>
                    <a:prstGeom prst="rect">
                      <a:avLst/>
                    </a:prstGeom>
                    <a:noFill/>
                    <a:ln w="9525">
                      <a:noFill/>
                      <a:miter lim="800000"/>
                      <a:headEnd/>
                      <a:tailEnd/>
                    </a:ln>
                  </pic:spPr>
                </pic:pic>
              </a:graphicData>
            </a:graphic>
          </wp:inline>
        </w:drawing>
      </w:r>
    </w:p>
    <w:p w14:paraId="52151276" w14:textId="77777777" w:rsidR="007C38B7" w:rsidRPr="00C4613D" w:rsidRDefault="00C4613D" w:rsidP="00C4613D">
      <w:pPr>
        <w:rPr>
          <w:rFonts w:cs="Arial"/>
          <w:lang w:eastAsia="es-ES"/>
        </w:rPr>
      </w:pPr>
      <w:r>
        <w:rPr>
          <w:rFonts w:cs="Arial"/>
          <w:lang w:eastAsia="es-ES"/>
        </w:rPr>
        <w:t>Spe</w:t>
      </w:r>
      <w:r w:rsidR="00043361">
        <w:rPr>
          <w:rFonts w:cs="Arial"/>
          <w:lang w:eastAsia="es-ES"/>
        </w:rPr>
        <w:t>cifikācija</w:t>
      </w:r>
      <w:r>
        <w:rPr>
          <w:rFonts w:cs="Arial"/>
          <w:lang w:eastAsia="es-ES"/>
        </w:rPr>
        <w:t>:</w:t>
      </w:r>
    </w:p>
    <w:p w14:paraId="0D72188E" w14:textId="77777777" w:rsidR="007C38B7" w:rsidRPr="00A13721" w:rsidRDefault="00043361" w:rsidP="00C4613D">
      <w:pPr>
        <w:rPr>
          <w:lang w:eastAsia="es-ES"/>
        </w:rPr>
      </w:pPr>
      <w:r>
        <w:rPr>
          <w:bCs/>
          <w:lang w:eastAsia="es-ES"/>
        </w:rPr>
        <w:t>Izmēri</w:t>
      </w:r>
      <w:r w:rsidR="00C4613D">
        <w:rPr>
          <w:lang w:eastAsia="es-ES"/>
        </w:rPr>
        <w:t> WF 205/50/85mm 5,</w:t>
      </w:r>
      <w:r w:rsidR="007C38B7" w:rsidRPr="00A13721">
        <w:rPr>
          <w:lang w:eastAsia="es-ES"/>
        </w:rPr>
        <w:t>5 m</w:t>
      </w:r>
      <w:r w:rsidR="007C38B7" w:rsidRPr="0069121F">
        <w:rPr>
          <w:vertAlign w:val="superscript"/>
          <w:lang w:eastAsia="es-ES"/>
        </w:rPr>
        <w:t>2</w:t>
      </w:r>
      <w:r w:rsidR="007C38B7" w:rsidRPr="00A13721">
        <w:rPr>
          <w:lang w:eastAsia="es-ES"/>
        </w:rPr>
        <w:t xml:space="preserve"> </w:t>
      </w:r>
      <w:r w:rsidR="002C4D02">
        <w:rPr>
          <w:lang w:eastAsia="es-ES"/>
        </w:rPr>
        <w:t>vienā pakā</w:t>
      </w:r>
    </w:p>
    <w:p w14:paraId="6D24B156" w14:textId="6E85B111" w:rsidR="007C38B7" w:rsidRPr="00C4613D" w:rsidRDefault="000677FA" w:rsidP="00C4613D">
      <w:pPr>
        <w:rPr>
          <w:rFonts w:ascii="Arial" w:hAnsi="Arial"/>
          <w:color w:val="3F3F3F"/>
          <w:lang w:eastAsia="es-ES"/>
        </w:rPr>
      </w:pPr>
      <w:r>
        <w:t xml:space="preserve">Prasības keramiskajiem bruģakmeņiem ir noteiktas </w:t>
      </w:r>
      <w:r w:rsidRPr="00EB6639">
        <w:t xml:space="preserve">standartā </w:t>
      </w:r>
      <w:r w:rsidR="00EB6639" w:rsidRPr="00AB4F66">
        <w:t>LVS</w:t>
      </w:r>
      <w:r w:rsidR="00DB408F" w:rsidRPr="00AB4F66">
        <w:t>/ EVS-</w:t>
      </w:r>
      <w:r w:rsidR="007C38B7" w:rsidRPr="00AB4F66">
        <w:t>EN</w:t>
      </w:r>
      <w:r w:rsidR="00EB6639" w:rsidRPr="00AB4F66">
        <w:t xml:space="preserve"> </w:t>
      </w:r>
      <w:r w:rsidR="007C38B7" w:rsidRPr="00AB4F66">
        <w:t xml:space="preserve">1344. </w:t>
      </w:r>
      <w:r>
        <w:t>Ārējos apstākļos</w:t>
      </w:r>
      <w:r w:rsidR="00EC611F">
        <w:t xml:space="preserve"> izmantotu bruģakmeņu aukstumizturības klasei jābūt FP100. Ja keramiskajiem bruģakmeņiem nāksies saskarties ar sāli, </w:t>
      </w:r>
      <w:r w:rsidR="00EC611F">
        <w:lastRenderedPageBreak/>
        <w:t xml:space="preserve">aukstumizturības testu jāveic tādā pašā sāļu ietekmē. Aukstumizturības testi ir aprakstīti standartā </w:t>
      </w:r>
      <w:r w:rsidR="007A3098">
        <w:t>L</w:t>
      </w:r>
      <w:r w:rsidR="007C38B7">
        <w:t>VS-EN 1344</w:t>
      </w:r>
      <w:r w:rsidR="007C38B7">
        <w:rPr>
          <w:lang w:eastAsia="es-ES"/>
        </w:rPr>
        <w:t>.</w:t>
      </w:r>
      <w:r w:rsidR="00FD7839">
        <w:rPr>
          <w:rFonts w:ascii="Arial" w:hAnsi="Arial"/>
          <w:color w:val="3F3F3F"/>
          <w:lang w:eastAsia="es-ES"/>
        </w:rPr>
        <w:t xml:space="preserve"> </w:t>
      </w:r>
    </w:p>
    <w:p w14:paraId="33B42176" w14:textId="77777777" w:rsidR="007C38B7" w:rsidRPr="001E5E70" w:rsidRDefault="00A4305D" w:rsidP="00C4613D">
      <w:pPr>
        <w:rPr>
          <w:u w:val="single"/>
        </w:rPr>
      </w:pPr>
      <w:r w:rsidRPr="001E5E70">
        <w:rPr>
          <w:u w:val="single"/>
        </w:rPr>
        <w:t>BETONA PLĀTŅU SEGUMS</w:t>
      </w:r>
    </w:p>
    <w:p w14:paraId="20747107" w14:textId="77777777" w:rsidR="007C38B7" w:rsidRPr="00A13721" w:rsidRDefault="00A4305D" w:rsidP="00C4613D">
      <w:r>
        <w:t xml:space="preserve">Visas gājēju zonas pārklāt ar </w:t>
      </w:r>
      <w:r w:rsidR="00402AE1">
        <w:t>betona plātnēm. Šādas zonas ir, piemēram, Valkas tirgus</w:t>
      </w:r>
      <w:r w:rsidR="00014817">
        <w:t xml:space="preserve"> </w:t>
      </w:r>
      <w:r w:rsidR="00402AE1">
        <w:t>laukums, Sõpruse/Raiņa</w:t>
      </w:r>
      <w:r w:rsidR="007C38B7">
        <w:t xml:space="preserve">a </w:t>
      </w:r>
      <w:r w:rsidR="00402AE1">
        <w:t>gājēju iela vai Valgas ūdensdzirnavu laukums.</w:t>
      </w:r>
    </w:p>
    <w:p w14:paraId="2E20E61F" w14:textId="77777777" w:rsidR="007C38B7" w:rsidRPr="00A13721" w:rsidRDefault="00402AE1" w:rsidP="00C4613D">
      <w:r>
        <w:t xml:space="preserve">Betona plātnes izmērā </w:t>
      </w:r>
      <w:r w:rsidR="007C38B7" w:rsidRPr="00A13721">
        <w:t>60x40x8 cm (</w:t>
      </w:r>
      <w:r>
        <w:t>garums x platums x augstums</w:t>
      </w:r>
      <w:r w:rsidR="007C38B7" w:rsidRPr="00A13721">
        <w:t>)</w:t>
      </w:r>
      <w:r w:rsidR="007C38B7">
        <w:t xml:space="preserve"> </w:t>
      </w:r>
      <w:r>
        <w:t>uzstādīt uz laukuma, kā arī starp režģiem.</w:t>
      </w:r>
    </w:p>
    <w:p w14:paraId="3F28FF2A" w14:textId="77777777" w:rsidR="007C38B7" w:rsidRPr="00A13721" w:rsidRDefault="00402AE1" w:rsidP="00C4613D">
      <w:r>
        <w:t>Betona plātnes uz gājēju ielas</w:t>
      </w:r>
      <w:r w:rsidR="007C38B7" w:rsidRPr="00E17B47">
        <w:t xml:space="preserve"> </w:t>
      </w:r>
      <w:r>
        <w:t>izmērā</w:t>
      </w:r>
      <w:r w:rsidR="007C38B7" w:rsidRPr="00A13721">
        <w:t xml:space="preserve"> 30x10x8 cm (</w:t>
      </w:r>
      <w:r>
        <w:t>garums x platums x augstums</w:t>
      </w:r>
      <w:r w:rsidR="007C38B7" w:rsidRPr="00A13721">
        <w:t>)</w:t>
      </w:r>
      <w:r w:rsidR="007C38B7">
        <w:t>.</w:t>
      </w:r>
    </w:p>
    <w:p w14:paraId="22D1C82D" w14:textId="77777777" w:rsidR="007C38B7" w:rsidRPr="00A13721" w:rsidRDefault="00400AD2" w:rsidP="00C4613D">
      <w:r>
        <w:t xml:space="preserve">Betona plātnes izmērā </w:t>
      </w:r>
      <w:r w:rsidR="007C38B7" w:rsidRPr="00A2318B">
        <w:t>60x40x8 cm (</w:t>
      </w:r>
      <w:r w:rsidR="00402AE1">
        <w:t>garums x platums x augstums</w:t>
      </w:r>
      <w:r w:rsidR="007C38B7" w:rsidRPr="00A2318B">
        <w:t>)</w:t>
      </w:r>
      <w:r w:rsidR="006839E7">
        <w:t xml:space="preserve"> kopā ar mauriņa tipa plātnēm ūdensdzirnavu laukumā</w:t>
      </w:r>
      <w:r w:rsidR="007C38B7">
        <w:t>.</w:t>
      </w:r>
    </w:p>
    <w:p w14:paraId="64F9189F" w14:textId="77777777" w:rsidR="007C38B7" w:rsidRPr="00A13721" w:rsidRDefault="006839E7" w:rsidP="00C4613D">
      <w:r>
        <w:t>Krāsa: pelēka</w:t>
      </w:r>
    </w:p>
    <w:p w14:paraId="43328765" w14:textId="44AD5856" w:rsidR="007C38B7" w:rsidRPr="00A13721" w:rsidRDefault="006839E7" w:rsidP="00C4613D">
      <w:r>
        <w:t>Modelis</w:t>
      </w:r>
      <w:r w:rsidR="007C38B7" w:rsidRPr="00A13721">
        <w:t>:</w:t>
      </w:r>
      <w:r w:rsidR="00FD7839">
        <w:t xml:space="preserve"> </w:t>
      </w:r>
      <w:r w:rsidR="007C38B7">
        <w:t>Llosa Vulc</w:t>
      </w:r>
      <w:r w:rsidR="007C38B7" w:rsidRPr="00A13721">
        <w:t xml:space="preserve">ano </w:t>
      </w:r>
      <w:r w:rsidR="00CB6310">
        <w:t>un</w:t>
      </w:r>
      <w:r w:rsidR="007C38B7" w:rsidRPr="00A13721">
        <w:t xml:space="preserve"> Rasen Mohr </w:t>
      </w:r>
      <w:r w:rsidR="00CB6310">
        <w:t>separators</w:t>
      </w:r>
    </w:p>
    <w:p w14:paraId="0480FC4C" w14:textId="5986C287" w:rsidR="007C38B7" w:rsidRPr="00A13721" w:rsidRDefault="003F65F4" w:rsidP="00C4613D">
      <w:r>
        <w:t>Piegādātājs</w:t>
      </w:r>
      <w:r w:rsidR="000940DE">
        <w:t xml:space="preserve">: Breinco </w:t>
      </w:r>
      <w:r w:rsidR="007C38B7" w:rsidRPr="00A13721">
        <w:t>(</w:t>
      </w:r>
      <w:hyperlink r:id="rId23" w:history="1">
        <w:r w:rsidR="007C38B7" w:rsidRPr="00A13721">
          <w:rPr>
            <w:rStyle w:val="Hyperlink"/>
            <w:rFonts w:eastAsia="Century Gothic"/>
          </w:rPr>
          <w:t>http://www.breincobluefuture.com/es/productos/elements</w:t>
        </w:r>
      </w:hyperlink>
      <w:r w:rsidR="007C38B7" w:rsidRPr="00A13721">
        <w:t xml:space="preserve">) </w:t>
      </w:r>
      <w:r w:rsidR="000940DE">
        <w:t>vai analogs</w:t>
      </w:r>
    </w:p>
    <w:p w14:paraId="635B917A" w14:textId="77777777" w:rsidR="007C38B7" w:rsidRPr="00A13721" w:rsidRDefault="00FB5345" w:rsidP="00C4613D">
      <w:r>
        <w:t xml:space="preserve">Šāda tipa seguma plātnes ir </w:t>
      </w:r>
      <w:r w:rsidR="00CB6310">
        <w:t>augstu novērtētas to uzticamības dēļ, jo tās ir ar vienmērīgu izturību un noturīgu krāsu</w:t>
      </w:r>
      <w:r w:rsidR="007C38B7">
        <w:t>. Llosa Vulc</w:t>
      </w:r>
      <w:r w:rsidR="007C38B7" w:rsidRPr="00A13721">
        <w:t>ano</w:t>
      </w:r>
      <w:r w:rsidR="00CB6310">
        <w:t xml:space="preserve"> ir pareizajā biezumā un derīgas atklātiem laukumiem, gājēju celiņiem, ēku ieejām, t.i. visās gājēju zonās, kā arī zonās ar samazinātu autosatiksmi</w:t>
      </w:r>
      <w:r w:rsidR="007C38B7">
        <w:t>.</w:t>
      </w:r>
    </w:p>
    <w:p w14:paraId="4AE8D30E" w14:textId="77777777" w:rsidR="007C38B7" w:rsidRPr="00A13721" w:rsidRDefault="007C38B7" w:rsidP="00FB195E">
      <w:pPr>
        <w:spacing w:line="240" w:lineRule="auto"/>
      </w:pPr>
      <w:r w:rsidRPr="00A13721">
        <w:rPr>
          <w:noProof/>
          <w:lang w:val="ru-RU" w:eastAsia="ru-RU" w:bidi="ar-SA"/>
        </w:rPr>
        <w:drawing>
          <wp:inline distT="0" distB="0" distL="0" distR="0" wp14:anchorId="57EDBD45" wp14:editId="5682EB70">
            <wp:extent cx="2820865" cy="2552512"/>
            <wp:effectExtent l="19050" t="0" r="0" b="0"/>
            <wp:docPr id="25" name="Imagen 13" descr="C:\Users\ANA\Dropbox\IN1601_Valga-Valka\2-DOC TECNICA\02_Preliminary Bldg Dsg\Urbanization concepts\Pavements\BRE_FT_llosavulcanoES-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NA\Dropbox\IN1601_Valga-Valka\2-DOC TECNICA\02_Preliminary Bldg Dsg\Urbanization concepts\Pavements\BRE_FT_llosavulcanoES-GB.jpg"/>
                    <pic:cNvPicPr>
                      <a:picLocks noChangeAspect="1" noChangeArrowheads="1"/>
                    </pic:cNvPicPr>
                  </pic:nvPicPr>
                  <pic:blipFill>
                    <a:blip r:embed="rId24" cstate="print"/>
                    <a:srcRect t="24359" r="50240" b="16559"/>
                    <a:stretch>
                      <a:fillRect/>
                    </a:stretch>
                  </pic:blipFill>
                  <pic:spPr bwMode="auto">
                    <a:xfrm>
                      <a:off x="0" y="0"/>
                      <a:ext cx="2830337" cy="2561083"/>
                    </a:xfrm>
                    <a:prstGeom prst="rect">
                      <a:avLst/>
                    </a:prstGeom>
                    <a:noFill/>
                    <a:ln w="9525">
                      <a:noFill/>
                      <a:miter lim="800000"/>
                      <a:headEnd/>
                      <a:tailEnd/>
                    </a:ln>
                  </pic:spPr>
                </pic:pic>
              </a:graphicData>
            </a:graphic>
          </wp:inline>
        </w:drawing>
      </w:r>
    </w:p>
    <w:p w14:paraId="60F5A2D7" w14:textId="77777777" w:rsidR="007C38B7" w:rsidRPr="00A13721" w:rsidRDefault="007C38B7" w:rsidP="007C38B7">
      <w:pPr>
        <w:spacing w:line="240" w:lineRule="auto"/>
        <w:ind w:firstLine="284"/>
      </w:pPr>
      <w:r w:rsidRPr="00A13721">
        <w:rPr>
          <w:noProof/>
          <w:lang w:val="ru-RU" w:eastAsia="ru-RU" w:bidi="ar-SA"/>
        </w:rPr>
        <w:lastRenderedPageBreak/>
        <w:drawing>
          <wp:inline distT="0" distB="0" distL="0" distR="0" wp14:anchorId="778F0CB0" wp14:editId="45E6B672">
            <wp:extent cx="5971929" cy="6629400"/>
            <wp:effectExtent l="19050" t="0" r="0" b="0"/>
            <wp:docPr id="6" name="Imagen 13" descr="C:\Users\ANA\Dropbox\IN1601_Valga-Valka\2-DOC TECNICA\02_Preliminary Bldg Dsg\Urbanization concepts\Pavements\BRE_FT_llosavulcanoES-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NA\Dropbox\IN1601_Valga-Valka\2-DOC TECNICA\02_Preliminary Bldg Dsg\Urbanization concepts\Pavements\BRE_FT_llosavulcanoES-GB.jpg"/>
                    <pic:cNvPicPr>
                      <a:picLocks noChangeAspect="1" noChangeArrowheads="1"/>
                    </pic:cNvPicPr>
                  </pic:nvPicPr>
                  <pic:blipFill>
                    <a:blip r:embed="rId24" cstate="print"/>
                    <a:srcRect l="51090" b="28576"/>
                    <a:stretch>
                      <a:fillRect/>
                    </a:stretch>
                  </pic:blipFill>
                  <pic:spPr bwMode="auto">
                    <a:xfrm>
                      <a:off x="0" y="0"/>
                      <a:ext cx="5977907" cy="6636036"/>
                    </a:xfrm>
                    <a:prstGeom prst="rect">
                      <a:avLst/>
                    </a:prstGeom>
                    <a:noFill/>
                    <a:ln w="9525">
                      <a:noFill/>
                      <a:miter lim="800000"/>
                      <a:headEnd/>
                      <a:tailEnd/>
                    </a:ln>
                  </pic:spPr>
                </pic:pic>
              </a:graphicData>
            </a:graphic>
          </wp:inline>
        </w:drawing>
      </w:r>
    </w:p>
    <w:p w14:paraId="4A74FB61" w14:textId="77777777" w:rsidR="007C38B7" w:rsidRPr="00A13721" w:rsidRDefault="007C38B7" w:rsidP="007C38B7">
      <w:pPr>
        <w:spacing w:line="240" w:lineRule="auto"/>
        <w:ind w:firstLine="284"/>
      </w:pPr>
    </w:p>
    <w:p w14:paraId="04DC99F3" w14:textId="77777777" w:rsidR="007C38B7" w:rsidRPr="00A13721" w:rsidRDefault="007C38B7" w:rsidP="007C38B7">
      <w:pPr>
        <w:spacing w:line="240" w:lineRule="auto"/>
        <w:ind w:firstLine="284"/>
      </w:pPr>
    </w:p>
    <w:p w14:paraId="1E0AAD5C" w14:textId="77777777" w:rsidR="007C38B7" w:rsidRPr="00A13721" w:rsidRDefault="007C38B7" w:rsidP="007C38B7">
      <w:pPr>
        <w:spacing w:line="240" w:lineRule="auto"/>
        <w:ind w:firstLine="284"/>
      </w:pPr>
      <w:r w:rsidRPr="00A13721">
        <w:rPr>
          <w:noProof/>
          <w:lang w:val="ru-RU" w:eastAsia="ru-RU" w:bidi="ar-SA"/>
        </w:rPr>
        <w:lastRenderedPageBreak/>
        <w:drawing>
          <wp:inline distT="0" distB="0" distL="0" distR="0" wp14:anchorId="3EF20CA7" wp14:editId="188C9F23">
            <wp:extent cx="5518205" cy="8397069"/>
            <wp:effectExtent l="0" t="0" r="6350" b="4445"/>
            <wp:docPr id="24" name="Imagen 14" descr="C:\Users\ANA\Dropbox\IN1601_Valga-Valka\2-DOC TECNICA\02_Preliminary Bldg Dsg\Urbanization concepts\Pavements\BRE_FT_RasenMohr_ES-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NA\Dropbox\IN1601_Valga-Valka\2-DOC TECNICA\02_Preliminary Bldg Dsg\Urbanization concepts\Pavements\BRE_FT_RasenMohr_ES-GB.jpg"/>
                    <pic:cNvPicPr>
                      <a:picLocks noChangeAspect="1" noChangeArrowheads="1"/>
                    </pic:cNvPicPr>
                  </pic:nvPicPr>
                  <pic:blipFill>
                    <a:blip r:embed="rId25" cstate="print"/>
                    <a:srcRect t="4925" r="8413" b="3609"/>
                    <a:stretch>
                      <a:fillRect/>
                    </a:stretch>
                  </pic:blipFill>
                  <pic:spPr bwMode="auto">
                    <a:xfrm>
                      <a:off x="0" y="0"/>
                      <a:ext cx="5520083" cy="8399927"/>
                    </a:xfrm>
                    <a:prstGeom prst="rect">
                      <a:avLst/>
                    </a:prstGeom>
                    <a:noFill/>
                    <a:ln w="9525">
                      <a:noFill/>
                      <a:miter lim="800000"/>
                      <a:headEnd/>
                      <a:tailEnd/>
                    </a:ln>
                  </pic:spPr>
                </pic:pic>
              </a:graphicData>
            </a:graphic>
          </wp:inline>
        </w:drawing>
      </w:r>
    </w:p>
    <w:p w14:paraId="71649B47" w14:textId="77777777" w:rsidR="007C38B7" w:rsidRPr="001E5E70" w:rsidRDefault="00DF2FB1" w:rsidP="00C4613D">
      <w:pPr>
        <w:rPr>
          <w:u w:val="single"/>
        </w:rPr>
      </w:pPr>
      <w:r w:rsidRPr="001E5E70">
        <w:rPr>
          <w:u w:val="single"/>
        </w:rPr>
        <w:lastRenderedPageBreak/>
        <w:t>DROŠS GUMIJAS SEGUMS</w:t>
      </w:r>
    </w:p>
    <w:p w14:paraId="3BA5F2C5" w14:textId="77777777" w:rsidR="007C38B7" w:rsidRPr="00A13721" w:rsidRDefault="00DF2FB1" w:rsidP="00C4613D">
      <w:r>
        <w:t>Valkas laukumā plānotajam spē</w:t>
      </w:r>
      <w:r w:rsidR="003305EF">
        <w:t>ļlaukuma</w:t>
      </w:r>
      <w:r>
        <w:t>m par pamatu izmantot gumiju, piem.</w:t>
      </w:r>
      <w:r w:rsidR="007C38B7">
        <w:t xml:space="preserve"> Playtop (</w:t>
      </w:r>
      <w:hyperlink r:id="rId26" w:history="1">
        <w:r w:rsidR="007C38B7" w:rsidRPr="00A13721">
          <w:rPr>
            <w:rStyle w:val="Hyperlink"/>
            <w:rFonts w:eastAsia="Century Gothic"/>
          </w:rPr>
          <w:t>www.playtop.com</w:t>
        </w:r>
      </w:hyperlink>
      <w:r w:rsidR="007C38B7">
        <w:t xml:space="preserve">) </w:t>
      </w:r>
      <w:r>
        <w:t>piedāvāto vai līdzvērtīgu</w:t>
      </w:r>
      <w:r w:rsidR="007C38B7">
        <w:t>.</w:t>
      </w:r>
    </w:p>
    <w:p w14:paraId="685F52B2" w14:textId="77777777" w:rsidR="007C38B7" w:rsidRPr="00A13721" w:rsidRDefault="007C38B7" w:rsidP="00C4613D">
      <w:r>
        <w:t>Spe</w:t>
      </w:r>
      <w:r w:rsidR="003305EF">
        <w:t>cifikācija</w:t>
      </w:r>
      <w:r>
        <w:t>:</w:t>
      </w:r>
    </w:p>
    <w:p w14:paraId="2BF45C6B" w14:textId="77777777" w:rsidR="007C38B7" w:rsidRPr="00431F62" w:rsidRDefault="003305EF" w:rsidP="00C4613D">
      <w:r>
        <w:t>Gumijas seguma biezums nosakāms atbilstoši Igaunijas un Latvijas republikās spēkā esošaj</w:t>
      </w:r>
      <w:r w:rsidR="00880D99">
        <w:t>ām drošības prasībām</w:t>
      </w:r>
      <w:r>
        <w:t>.</w:t>
      </w:r>
      <w:r w:rsidR="00880D99">
        <w:t xml:space="preserve"> Tāpat jāņem vērā arī ražotāja ieteikumi. Piemēram, pēc Playtop instrukcijām seguma biezumam jābūt tādam</w:t>
      </w:r>
      <w:r w:rsidR="007E25D0">
        <w:t xml:space="preserve">, lai </w:t>
      </w:r>
      <w:r w:rsidR="008756F8">
        <w:t xml:space="preserve">krītoša bērna galva palēninātos </w:t>
      </w:r>
      <w:r w:rsidR="00014817">
        <w:t>ar paātrinājumu</w:t>
      </w:r>
      <w:r w:rsidR="008756F8">
        <w:t>, kura lielums nedrīkst pārsniegt zināmu kritisko robežu.</w:t>
      </w:r>
      <w:r w:rsidR="00681984">
        <w:t xml:space="preserve"> Pamatnes deformācijai jābūt tādai, kas novērstu draudus bērna galvai.</w:t>
      </w:r>
    </w:p>
    <w:p w14:paraId="588A41F9" w14:textId="77777777" w:rsidR="007C38B7" w:rsidRPr="00A13721" w:rsidRDefault="00681984" w:rsidP="00C4613D">
      <w:r>
        <w:t>Atbilstoši projektam paredzēts izmantot dažādas pamatnes krāsas</w:t>
      </w:r>
      <w:r w:rsidR="007C38B7">
        <w:t>:</w:t>
      </w:r>
    </w:p>
    <w:p w14:paraId="4B11C3C6" w14:textId="77777777" w:rsidR="007C38B7" w:rsidRPr="00A13721" w:rsidRDefault="00562DA0" w:rsidP="00095DEE">
      <w:pPr>
        <w:pStyle w:val="ListParagraph"/>
        <w:numPr>
          <w:ilvl w:val="1"/>
          <w:numId w:val="8"/>
        </w:numPr>
        <w:spacing w:line="240" w:lineRule="auto"/>
      </w:pPr>
      <w:r>
        <w:t>dzelten</w:t>
      </w:r>
      <w:r w:rsidR="008A2125">
        <w:t>u</w:t>
      </w:r>
      <w:r w:rsidR="007C38B7">
        <w:t xml:space="preserve"> </w:t>
      </w:r>
      <w:r w:rsidR="007C38B7" w:rsidRPr="00A13721">
        <w:t xml:space="preserve">Ral 1012, </w:t>
      </w:r>
    </w:p>
    <w:p w14:paraId="0390665D" w14:textId="77777777" w:rsidR="007C38B7" w:rsidRPr="00A13721" w:rsidRDefault="00562DA0" w:rsidP="00095DEE">
      <w:pPr>
        <w:pStyle w:val="ListParagraph"/>
        <w:numPr>
          <w:ilvl w:val="1"/>
          <w:numId w:val="8"/>
        </w:numPr>
        <w:spacing w:line="240" w:lineRule="auto"/>
      </w:pPr>
      <w:r>
        <w:t>tumši zil</w:t>
      </w:r>
      <w:r w:rsidR="008A2125">
        <w:t>u</w:t>
      </w:r>
      <w:r w:rsidR="007C38B7">
        <w:t xml:space="preserve"> </w:t>
      </w:r>
      <w:r w:rsidR="007C38B7" w:rsidRPr="00A13721">
        <w:t xml:space="preserve">Ral 5009, </w:t>
      </w:r>
    </w:p>
    <w:p w14:paraId="55B3B2AF" w14:textId="77777777" w:rsidR="007C38B7" w:rsidRPr="00A13721" w:rsidRDefault="00562DA0" w:rsidP="00095DEE">
      <w:pPr>
        <w:pStyle w:val="ListParagraph"/>
        <w:numPr>
          <w:ilvl w:val="1"/>
          <w:numId w:val="8"/>
        </w:numPr>
        <w:spacing w:line="240" w:lineRule="auto"/>
      </w:pPr>
      <w:r>
        <w:t>sarkan</w:t>
      </w:r>
      <w:r w:rsidR="008A2125">
        <w:t>u</w:t>
      </w:r>
      <w:r w:rsidR="007C38B7">
        <w:t xml:space="preserve"> </w:t>
      </w:r>
      <w:r w:rsidR="007C38B7" w:rsidRPr="00A13721">
        <w:t>Ral 3016.</w:t>
      </w:r>
    </w:p>
    <w:p w14:paraId="69DAC68D" w14:textId="77777777" w:rsidR="007C38B7" w:rsidRPr="00A13721" w:rsidRDefault="00275FD2" w:rsidP="00C4613D">
      <w:r>
        <w:t>Ražojumam jāatbilst šādām prasībām</w:t>
      </w:r>
      <w:r w:rsidR="007C38B7">
        <w:t xml:space="preserve">: </w:t>
      </w:r>
    </w:p>
    <w:p w14:paraId="09000D68" w14:textId="77777777" w:rsidR="007C38B7" w:rsidRPr="00A13721" w:rsidRDefault="007C38B7" w:rsidP="00095DEE">
      <w:pPr>
        <w:pStyle w:val="ListParagraph"/>
        <w:numPr>
          <w:ilvl w:val="0"/>
          <w:numId w:val="9"/>
        </w:numPr>
      </w:pPr>
      <w:r>
        <w:t>Mater</w:t>
      </w:r>
      <w:r w:rsidR="00504E43">
        <w:t>iāls</w:t>
      </w:r>
      <w:r w:rsidRPr="00A13721">
        <w:t>: 2-</w:t>
      </w:r>
      <w:r w:rsidR="00504E43">
        <w:t>slāņu granulas</w:t>
      </w:r>
      <w:r w:rsidRPr="00A13721">
        <w:t>, SBR, EPDM +: 6-20</w:t>
      </w:r>
      <w:r>
        <w:t xml:space="preserve"> </w:t>
      </w:r>
      <w:r w:rsidRPr="00A13721">
        <w:t>mm; EPDM min 15</w:t>
      </w:r>
      <w:r>
        <w:t xml:space="preserve"> </w:t>
      </w:r>
      <w:r w:rsidRPr="00A13721">
        <w:t xml:space="preserve">mm </w:t>
      </w:r>
      <w:r w:rsidR="00000947">
        <w:t>biezs</w:t>
      </w:r>
      <w:r w:rsidRPr="00A13721">
        <w:t xml:space="preserve"> (</w:t>
      </w:r>
      <w:r w:rsidR="00000947">
        <w:t xml:space="preserve">spēļlaukuma pamatnes kopējais biezums 40-130 mm atbilstoši </w:t>
      </w:r>
      <w:r w:rsidRPr="00A13721">
        <w:t>EN1177</w:t>
      </w:r>
      <w:r>
        <w:t xml:space="preserve"> </w:t>
      </w:r>
      <w:r w:rsidR="00000947">
        <w:t>normai</w:t>
      </w:r>
      <w:r w:rsidRPr="00A13721">
        <w:t>), SBR</w:t>
      </w:r>
      <w:r>
        <w:t xml:space="preserve"> </w:t>
      </w:r>
      <w:r w:rsidR="00000947">
        <w:t>gumijas granulu pamatslāņa biezums</w:t>
      </w:r>
      <w:r w:rsidRPr="00A13721">
        <w:t xml:space="preserve"> 6-20</w:t>
      </w:r>
      <w:r>
        <w:t xml:space="preserve"> mm.</w:t>
      </w:r>
    </w:p>
    <w:p w14:paraId="620EFDC2" w14:textId="77777777" w:rsidR="007C38B7" w:rsidRPr="00A13721" w:rsidRDefault="00004A24" w:rsidP="00095DEE">
      <w:pPr>
        <w:pStyle w:val="ListParagraph"/>
        <w:numPr>
          <w:ilvl w:val="0"/>
          <w:numId w:val="9"/>
        </w:numPr>
      </w:pPr>
      <w:r>
        <w:t xml:space="preserve">Īpašības: </w:t>
      </w:r>
      <w:r w:rsidR="00641F50">
        <w:t>otrreizēji izmantojama gumija</w:t>
      </w:r>
      <w:r w:rsidR="007C38B7" w:rsidRPr="00A13721">
        <w:t xml:space="preserve"> (EPDM, SBR),</w:t>
      </w:r>
      <w:r w:rsidR="00B955FA">
        <w:t xml:space="preserve"> laba noturība pret aizdegšanos</w:t>
      </w:r>
      <w:r w:rsidR="007C38B7">
        <w:t>.</w:t>
      </w:r>
    </w:p>
    <w:p w14:paraId="7429F768" w14:textId="77777777" w:rsidR="007C38B7" w:rsidRPr="00A13721" w:rsidRDefault="00B955FA" w:rsidP="00095DEE">
      <w:pPr>
        <w:pStyle w:val="ListParagraph"/>
        <w:numPr>
          <w:ilvl w:val="0"/>
          <w:numId w:val="9"/>
        </w:numPr>
      </w:pPr>
      <w:r>
        <w:t>Stiepes izturība</w:t>
      </w:r>
      <w:r w:rsidR="007C38B7">
        <w:t xml:space="preserve"> (MPa + / l, 1%): 0,</w:t>
      </w:r>
      <w:r w:rsidR="007C38B7" w:rsidRPr="00A13721">
        <w:t xml:space="preserve">68 MPa; </w:t>
      </w:r>
      <w:r>
        <w:t>lūzumizturība</w:t>
      </w:r>
      <w:r w:rsidR="007C38B7">
        <w:t xml:space="preserve"> (% + / - 1,</w:t>
      </w:r>
      <w:r w:rsidR="007C38B7" w:rsidRPr="00A13721">
        <w:t xml:space="preserve">5): 83%; </w:t>
      </w:r>
      <w:r>
        <w:t>labas nokrišņu ūdens novadīšanas spējas</w:t>
      </w:r>
      <w:r w:rsidR="007C38B7">
        <w:t>.</w:t>
      </w:r>
    </w:p>
    <w:p w14:paraId="09053B42" w14:textId="77777777" w:rsidR="007C38B7" w:rsidRPr="00A13721" w:rsidRDefault="00967596" w:rsidP="00095DEE">
      <w:pPr>
        <w:pStyle w:val="ListParagraph"/>
        <w:numPr>
          <w:ilvl w:val="0"/>
          <w:numId w:val="9"/>
        </w:numPr>
      </w:pPr>
      <w:r>
        <w:t>Dabai draudzīgs un noturīgs pret vandālismu</w:t>
      </w:r>
      <w:r w:rsidR="007C38B7">
        <w:t>.</w:t>
      </w:r>
    </w:p>
    <w:p w14:paraId="28BF0ACD" w14:textId="77777777" w:rsidR="007C38B7" w:rsidRDefault="00967596" w:rsidP="00095DEE">
      <w:pPr>
        <w:pStyle w:val="ListParagraph"/>
        <w:numPr>
          <w:ilvl w:val="0"/>
          <w:numId w:val="9"/>
        </w:numPr>
      </w:pPr>
      <w:r>
        <w:t>Saistviela</w:t>
      </w:r>
      <w:r w:rsidR="007C38B7">
        <w:t>: BN22</w:t>
      </w:r>
      <w:r>
        <w:t xml:space="preserve"> tipa uz sveķu pamata, ar paaugstinātu UV aizsardzību.</w:t>
      </w:r>
    </w:p>
    <w:p w14:paraId="1507CE30" w14:textId="77777777" w:rsidR="00326D18" w:rsidRPr="00A13721" w:rsidRDefault="00A62980" w:rsidP="00326D18">
      <w:pPr>
        <w:pStyle w:val="ListParagraph"/>
        <w:numPr>
          <w:ilvl w:val="0"/>
          <w:numId w:val="9"/>
        </w:numPr>
      </w:pPr>
      <w:r>
        <w:t>Triecienu mīkstinošas spēļlaukuma pamatnes segumam jābūt sertificētam atbilstoši standartam</w:t>
      </w:r>
      <w:r w:rsidR="007C38B7">
        <w:t xml:space="preserve">: </w:t>
      </w:r>
      <w:r w:rsidR="00326D18">
        <w:t xml:space="preserve">LVS </w:t>
      </w:r>
      <w:r w:rsidR="00326D18" w:rsidRPr="00F50E62">
        <w:t>EN</w:t>
      </w:r>
      <w:r w:rsidR="00326D18">
        <w:t xml:space="preserve"> 1177:</w:t>
      </w:r>
      <w:r w:rsidR="00326D18" w:rsidRPr="00F50E62">
        <w:t>2008</w:t>
      </w:r>
      <w:r w:rsidR="00326D18">
        <w:t xml:space="preserve"> Triecienus slāpējošā spēļu laukuma virsmas. Kritiskā kritišanas augstuma noteikšana; L</w:t>
      </w:r>
      <w:r w:rsidR="00326D18" w:rsidRPr="005B042E">
        <w:t>VS-EN 71-2:2011+A1:2014</w:t>
      </w:r>
      <w:r w:rsidR="00326D18">
        <w:t xml:space="preserve"> Rotaļlietu drošums. 2. daļa: Uzliesmojamība</w:t>
      </w:r>
      <w:r w:rsidR="00326D18" w:rsidRPr="005B042E">
        <w:t xml:space="preserve">, </w:t>
      </w:r>
      <w:r w:rsidR="00326D18" w:rsidRPr="00A13721">
        <w:t>EN13501 06-2002</w:t>
      </w:r>
      <w:r w:rsidR="00326D18">
        <w:t xml:space="preserve"> Būvkonstrukciju un būvelementu klasifikācija pēc to reakcijas uz uguni.</w:t>
      </w:r>
    </w:p>
    <w:p w14:paraId="6C143F9C" w14:textId="77777777" w:rsidR="007C38B7" w:rsidRPr="00A13721" w:rsidRDefault="003C3AC1" w:rsidP="00095DEE">
      <w:pPr>
        <w:pStyle w:val="ListParagraph"/>
        <w:numPr>
          <w:ilvl w:val="0"/>
          <w:numId w:val="9"/>
        </w:numPr>
      </w:pPr>
      <w:r>
        <w:t>Garantija: Gumijas pamatslānim 5 gadi, veiktajiem darbiem 3 gadi.</w:t>
      </w:r>
    </w:p>
    <w:p w14:paraId="5FD927A0" w14:textId="77777777" w:rsidR="007C38B7" w:rsidRPr="00A13721" w:rsidRDefault="00D71FC0" w:rsidP="00095DEE">
      <w:pPr>
        <w:pStyle w:val="ListParagraph"/>
        <w:numPr>
          <w:ilvl w:val="0"/>
          <w:numId w:val="9"/>
        </w:numPr>
      </w:pPr>
      <w:r>
        <w:t>Apkopes brīvs, t.i. bez prasībām pēc īpašas apkopes.</w:t>
      </w:r>
    </w:p>
    <w:p w14:paraId="28D20AF4" w14:textId="77777777" w:rsidR="00C4613D" w:rsidRDefault="003A1F26" w:rsidP="00C4613D">
      <w:pPr>
        <w:rPr>
          <w:rStyle w:val="Hyperlink"/>
          <w:rFonts w:eastAsia="Century Gothic"/>
        </w:rPr>
      </w:pPr>
      <w:r>
        <w:t>Detalizētu informāciju var iegūt</w:t>
      </w:r>
      <w:r w:rsidR="007C38B7">
        <w:t>:</w:t>
      </w:r>
      <w:r w:rsidR="007C38B7" w:rsidRPr="00A13721">
        <w:t xml:space="preserve"> </w:t>
      </w:r>
      <w:hyperlink r:id="rId27" w:history="1">
        <w:r w:rsidR="007C38B7" w:rsidRPr="00A13721">
          <w:rPr>
            <w:rStyle w:val="Hyperlink"/>
            <w:rFonts w:eastAsia="Century Gothic"/>
          </w:rPr>
          <w:t>http://en.playtop.com/product-range/playtop-safer-surfacing-2/installation/</w:t>
        </w:r>
      </w:hyperlink>
    </w:p>
    <w:p w14:paraId="1CFB06B6" w14:textId="0D832D85" w:rsidR="00C4613D" w:rsidRDefault="00E25312" w:rsidP="00C4613D">
      <w:pPr>
        <w:rPr>
          <w:rStyle w:val="Hyperlink"/>
          <w:rFonts w:eastAsia="Century Gothic"/>
        </w:rPr>
      </w:pPr>
      <w:r>
        <w:t>Piegādātājs</w:t>
      </w:r>
      <w:r w:rsidR="00C4613D" w:rsidRPr="00A13721">
        <w:t>:</w:t>
      </w:r>
      <w:r w:rsidR="00C4613D">
        <w:t xml:space="preserve"> </w:t>
      </w:r>
      <w:hyperlink r:id="rId28" w:history="1">
        <w:r w:rsidR="00C4613D" w:rsidRPr="00A13721">
          <w:rPr>
            <w:rStyle w:val="Hyperlink"/>
            <w:rFonts w:eastAsia="Century Gothic"/>
          </w:rPr>
          <w:t>www.playtop.com</w:t>
        </w:r>
      </w:hyperlink>
      <w:r w:rsidR="000940DE" w:rsidRPr="000940DE">
        <w:rPr>
          <w:rStyle w:val="Hyperlink"/>
          <w:rFonts w:eastAsia="Century Gothic"/>
          <w:u w:val="none"/>
        </w:rPr>
        <w:t xml:space="preserve"> </w:t>
      </w:r>
      <w:r w:rsidR="000940DE">
        <w:t>vai analogs</w:t>
      </w:r>
    </w:p>
    <w:p w14:paraId="653D4650" w14:textId="38B531DC" w:rsidR="007C38B7" w:rsidRPr="00C4613D" w:rsidRDefault="007C38B7" w:rsidP="00C4613D">
      <w:pPr>
        <w:rPr>
          <w:rStyle w:val="Hyperlink"/>
          <w:color w:val="auto"/>
          <w:u w:val="none"/>
        </w:rPr>
      </w:pPr>
      <w:r w:rsidRPr="00A13721">
        <w:rPr>
          <w:noProof/>
          <w:lang w:val="ru-RU" w:eastAsia="ru-RU" w:bidi="ar-SA"/>
        </w:rPr>
        <w:lastRenderedPageBreak/>
        <w:drawing>
          <wp:inline distT="0" distB="0" distL="0" distR="0" wp14:anchorId="7FFC5206" wp14:editId="0DE39A5B">
            <wp:extent cx="2808000" cy="2113200"/>
            <wp:effectExtent l="0" t="0" r="0" b="1905"/>
            <wp:docPr id="32" name="Imagen 18" descr="http://www.playtop.com/global/images/upload/gallery/25_1_AbstractShapesandcolou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www.playtop.com/global/images/upload/gallery/25_1_AbstractShapesandcolours.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08000" cy="2113200"/>
                    </a:xfrm>
                    <a:prstGeom prst="rect">
                      <a:avLst/>
                    </a:prstGeom>
                    <a:noFill/>
                    <a:ln w="9525">
                      <a:noFill/>
                      <a:miter lim="800000"/>
                      <a:headEnd/>
                      <a:tailEnd/>
                    </a:ln>
                  </pic:spPr>
                </pic:pic>
              </a:graphicData>
            </a:graphic>
          </wp:inline>
        </w:drawing>
      </w:r>
      <w:r w:rsidR="0011231C">
        <w:rPr>
          <w:rStyle w:val="Hyperlink"/>
          <w:color w:val="auto"/>
          <w:u w:val="none"/>
        </w:rPr>
        <w:t xml:space="preserve">       </w:t>
      </w:r>
      <w:r w:rsidRPr="00A13721">
        <w:rPr>
          <w:noProof/>
          <w:lang w:val="ru-RU" w:eastAsia="ru-RU" w:bidi="ar-SA"/>
        </w:rPr>
        <w:drawing>
          <wp:inline distT="0" distB="0" distL="0" distR="0" wp14:anchorId="1AD48BCB" wp14:editId="6703B66C">
            <wp:extent cx="2102400" cy="2426400"/>
            <wp:effectExtent l="0" t="0" r="0" b="0"/>
            <wp:docPr id="33" name="Imagen 25" descr="What Thickn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What Thickness?"/>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02400" cy="2426400"/>
                    </a:xfrm>
                    <a:prstGeom prst="rect">
                      <a:avLst/>
                    </a:prstGeom>
                    <a:noFill/>
                    <a:ln w="9525">
                      <a:noFill/>
                      <a:miter lim="800000"/>
                      <a:headEnd/>
                      <a:tailEnd/>
                    </a:ln>
                  </pic:spPr>
                </pic:pic>
              </a:graphicData>
            </a:graphic>
          </wp:inline>
        </w:drawing>
      </w:r>
    </w:p>
    <w:p w14:paraId="7ABF4EDD" w14:textId="77777777" w:rsidR="007C38B7" w:rsidRPr="00A13721" w:rsidRDefault="007C38B7" w:rsidP="00C4613D">
      <w:pPr>
        <w:spacing w:line="240" w:lineRule="auto"/>
      </w:pPr>
    </w:p>
    <w:p w14:paraId="18417264" w14:textId="77777777" w:rsidR="007C38B7" w:rsidRPr="001E5E70" w:rsidRDefault="0087508F" w:rsidP="00C4613D">
      <w:pPr>
        <w:rPr>
          <w:u w:val="single"/>
        </w:rPr>
      </w:pPr>
      <w:r w:rsidRPr="001E5E70">
        <w:rPr>
          <w:u w:val="single"/>
        </w:rPr>
        <w:t>BETONS</w:t>
      </w:r>
    </w:p>
    <w:p w14:paraId="26CD98E3" w14:textId="77777777" w:rsidR="00FB195E" w:rsidRDefault="0087508F" w:rsidP="00C4613D">
      <w:r>
        <w:t>Jaunās kāpnes, mazos gājēju celiņus un pamatus būv</w:t>
      </w:r>
      <w:r w:rsidR="00197A93">
        <w:t>ē</w:t>
      </w:r>
      <w:r>
        <w:t xml:space="preserve"> no betona. </w:t>
      </w:r>
      <w:r w:rsidR="00F46AF9">
        <w:t>Betona darbi sastāv no šādiem etapiem: pamatnes sagatavošana, betona sagatavošana, transports</w:t>
      </w:r>
      <w:r w:rsidR="00842A09">
        <w:t>, veidņu sagatavošana, celiņu bruģa sagatavošana, betona ieklāšana</w:t>
      </w:r>
      <w:r w:rsidR="00197A93">
        <w:t>, apmaļu vietu sagatavošana, to ievietošana, virsmu un pāreju apdare, savienojumu izveidošana.</w:t>
      </w:r>
    </w:p>
    <w:p w14:paraId="1741D0D3" w14:textId="77777777" w:rsidR="00FB195E" w:rsidRDefault="00FB195E" w:rsidP="00C4613D">
      <w:r w:rsidRPr="00A13721">
        <w:rPr>
          <w:noProof/>
          <w:lang w:val="ru-RU" w:eastAsia="ru-RU" w:bidi="ar-SA"/>
        </w:rPr>
        <w:drawing>
          <wp:inline distT="0" distB="0" distL="0" distR="0" wp14:anchorId="16996461" wp14:editId="15AC8E05">
            <wp:extent cx="2139315" cy="2146300"/>
            <wp:effectExtent l="0" t="0" r="0" b="6350"/>
            <wp:docPr id="62" name="Imagen 7" descr="C:\Users\ANA\Dropbox\IN1601_Valga-Valka\2-DOC TECNICA\02_Preliminary Bldg Dsg\Urbanization concepts\Concre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NA\Dropbox\IN1601_Valga-Valka\2-DOC TECNICA\02_Preliminary Bldg Dsg\Urbanization concepts\Concrete.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139315" cy="2146300"/>
                    </a:xfrm>
                    <a:prstGeom prst="rect">
                      <a:avLst/>
                    </a:prstGeom>
                    <a:noFill/>
                    <a:ln w="9525">
                      <a:noFill/>
                      <a:miter lim="800000"/>
                      <a:headEnd/>
                      <a:tailEnd/>
                    </a:ln>
                  </pic:spPr>
                </pic:pic>
              </a:graphicData>
            </a:graphic>
          </wp:inline>
        </w:drawing>
      </w:r>
    </w:p>
    <w:p w14:paraId="7ECB96F2" w14:textId="52F4E054" w:rsidR="00C4613D" w:rsidRDefault="00747592" w:rsidP="00C4613D">
      <w:r w:rsidRPr="00A13721">
        <w:rPr>
          <w:noProof/>
          <w:lang w:val="ru-RU" w:eastAsia="ru-RU" w:bidi="ar-SA"/>
        </w:rPr>
        <w:drawing>
          <wp:inline distT="0" distB="0" distL="0" distR="0" wp14:anchorId="4D64E9DD" wp14:editId="336CB481">
            <wp:extent cx="5215890" cy="1748790"/>
            <wp:effectExtent l="0" t="0" r="3810" b="3810"/>
            <wp:docPr id="27" name="Imagen 31" descr="C:\Users\ANA\Dropbox\IN1601_Valga-Valka\2-DOC TECNICA\02_Preliminary Bldg Dsg\Urbanization concepts\Pavements\rubber colou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ANA\Dropbox\IN1601_Valga-Valka\2-DOC TECNICA\02_Preliminary Bldg Dsg\Urbanization concepts\Pavements\rubber colours.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215890" cy="1748790"/>
                    </a:xfrm>
                    <a:prstGeom prst="rect">
                      <a:avLst/>
                    </a:prstGeom>
                    <a:noFill/>
                    <a:ln w="9525">
                      <a:noFill/>
                      <a:miter lim="800000"/>
                      <a:headEnd/>
                      <a:tailEnd/>
                    </a:ln>
                  </pic:spPr>
                </pic:pic>
              </a:graphicData>
            </a:graphic>
          </wp:inline>
        </w:drawing>
      </w:r>
    </w:p>
    <w:p w14:paraId="636ACE41" w14:textId="77777777" w:rsidR="007C38B7" w:rsidRPr="00A13721" w:rsidRDefault="00A77A47" w:rsidP="00C4613D">
      <w:r>
        <w:t xml:space="preserve">Betona kāpņu un citu elementu konstrukcijas daļas tiks apskatītas </w:t>
      </w:r>
      <w:r w:rsidR="00A559A4" w:rsidRPr="001E5E70">
        <w:t>būv</w:t>
      </w:r>
      <w:r w:rsidRPr="001E5E70">
        <w:t>projektā</w:t>
      </w:r>
      <w:r>
        <w:t>.</w:t>
      </w:r>
    </w:p>
    <w:p w14:paraId="68EAFE96" w14:textId="44D08494" w:rsidR="002C36D0" w:rsidRDefault="00367EC4" w:rsidP="00C4613D">
      <w:r>
        <w:rPr>
          <w:noProof/>
          <w:lang w:eastAsia="es-ES"/>
        </w:rPr>
        <w:lastRenderedPageBreak/>
        <w:t>Iespējamā skeitparka būvniecībā arī jāizmanto betons. Tam jāatbilst velosipēdu, skrituļdēļu un citu līdzīgu pārvietošanās līdzekļu izmantošanas ērtības prasībām.</w:t>
      </w:r>
    </w:p>
    <w:p w14:paraId="78A5F5EB" w14:textId="11D838CD" w:rsidR="007C38B7" w:rsidRPr="001E5E70" w:rsidRDefault="00D75BBD" w:rsidP="00C4613D">
      <w:pPr>
        <w:rPr>
          <w:u w:val="single"/>
        </w:rPr>
      </w:pPr>
      <w:r w:rsidRPr="001E5E70">
        <w:rPr>
          <w:u w:val="single"/>
        </w:rPr>
        <w:t>ZAĻĀS ZONAS</w:t>
      </w:r>
    </w:p>
    <w:p w14:paraId="62C19D85" w14:textId="77777777" w:rsidR="00FB195E" w:rsidRDefault="007C38B7" w:rsidP="00C4613D">
      <w:r w:rsidRPr="00A13721">
        <w:rPr>
          <w:noProof/>
          <w:lang w:val="ru-RU" w:eastAsia="ru-RU" w:bidi="ar-SA"/>
        </w:rPr>
        <w:drawing>
          <wp:inline distT="0" distB="0" distL="0" distR="0" wp14:anchorId="73C3720D" wp14:editId="2BFB4CE4">
            <wp:extent cx="2419350" cy="1849755"/>
            <wp:effectExtent l="0" t="0" r="0" b="0"/>
            <wp:docPr id="15" name="Imagen 10" descr="C:\Users\ANA\Dropbox\IN1601_Valga-Valka\2-DOC TECNICA\02_Preliminary Bldg Dsg\Urbanization concepts\sau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NA\Dropbox\IN1601_Valga-Valka\2-DOC TECNICA\02_Preliminary Bldg Dsg\Urbanization concepts\saulo.jpg"/>
                    <pic:cNvPicPr>
                      <a:picLocks noChangeAspect="1" noChangeArrowheads="1"/>
                    </pic:cNvPicPr>
                  </pic:nvPicPr>
                  <pic:blipFill>
                    <a:blip r:embed="rId33" cstate="print">
                      <a:extLst>
                        <a:ext uri="{28A0092B-C50C-407E-A947-70E740481C1C}">
                          <a14:useLocalDpi xmlns:a14="http://schemas.microsoft.com/office/drawing/2010/main" val="0"/>
                        </a:ext>
                      </a:extLst>
                    </a:blip>
                    <a:srcRect r="16047" b="3793"/>
                    <a:stretch>
                      <a:fillRect/>
                    </a:stretch>
                  </pic:blipFill>
                  <pic:spPr bwMode="auto">
                    <a:xfrm>
                      <a:off x="0" y="0"/>
                      <a:ext cx="2419350" cy="1849755"/>
                    </a:xfrm>
                    <a:prstGeom prst="rect">
                      <a:avLst/>
                    </a:prstGeom>
                    <a:noFill/>
                    <a:ln w="9525">
                      <a:noFill/>
                      <a:miter lim="800000"/>
                      <a:headEnd/>
                      <a:tailEnd/>
                    </a:ln>
                  </pic:spPr>
                </pic:pic>
              </a:graphicData>
            </a:graphic>
          </wp:inline>
        </w:drawing>
      </w:r>
      <w:r w:rsidRPr="00A13721">
        <w:rPr>
          <w:noProof/>
          <w:lang w:val="ru-RU" w:eastAsia="ru-RU" w:bidi="ar-SA"/>
        </w:rPr>
        <w:drawing>
          <wp:inline distT="0" distB="0" distL="0" distR="0" wp14:anchorId="3C96A0DF" wp14:editId="79A66A18">
            <wp:extent cx="2461260" cy="1849755"/>
            <wp:effectExtent l="0" t="0" r="0" b="0"/>
            <wp:docPr id="8" name="Imagen 4" descr="C:\Users\ANA\Dropbox\IN1601_Valga-Valka\2-DOC TECNICA\02_Preliminary Bldg Dsg\Urbanization concepts\Gras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NA\Dropbox\IN1601_Valga-Valka\2-DOC TECNICA\02_Preliminary Bldg Dsg\Urbanization concepts\Grass2.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461260" cy="1849755"/>
                    </a:xfrm>
                    <a:prstGeom prst="rect">
                      <a:avLst/>
                    </a:prstGeom>
                    <a:noFill/>
                    <a:ln w="9525">
                      <a:noFill/>
                      <a:miter lim="800000"/>
                      <a:headEnd/>
                      <a:tailEnd/>
                    </a:ln>
                  </pic:spPr>
                </pic:pic>
              </a:graphicData>
            </a:graphic>
          </wp:inline>
        </w:drawing>
      </w:r>
    </w:p>
    <w:p w14:paraId="1A35A0ED" w14:textId="38C4D73A" w:rsidR="007C38B7" w:rsidRPr="00A13721" w:rsidRDefault="00CC0F51" w:rsidP="00C4613D">
      <w:r>
        <w:t>Jaunajās zaļajās zonās paredzēts ierīkot zālienu un apstādīt ar augiem atbilstoši ainavu arhitektūras projektam. Spēļlaukuma Latvijas puses malu noklāj ar granīta smiltīm.</w:t>
      </w:r>
      <w:r w:rsidR="00176327">
        <w:t xml:space="preserve"> Pēc projekta</w:t>
      </w:r>
      <w:r>
        <w:t xml:space="preserve"> </w:t>
      </w:r>
      <w:r w:rsidR="00176327">
        <w:t>ieplānots izveidot jaunas zaļās zonas, norobežojot stāvvietas teritoriju no ietvēm un gājēju celiņiem.</w:t>
      </w:r>
      <w:r w:rsidR="009E4396">
        <w:t xml:space="preserve"> Šajās zonās tiks ierīkots mauriņš un iestādīti piemēroti augi.</w:t>
      </w:r>
    </w:p>
    <w:p w14:paraId="337AE0FE" w14:textId="77777777" w:rsidR="00C4613D" w:rsidRDefault="00C4613D" w:rsidP="00C4613D">
      <w:pPr>
        <w:spacing w:line="240" w:lineRule="auto"/>
      </w:pPr>
    </w:p>
    <w:p w14:paraId="0C16391B" w14:textId="4C7CA81D" w:rsidR="007C38B7" w:rsidRPr="001E5E70" w:rsidRDefault="007B5419" w:rsidP="00C4613D">
      <w:pPr>
        <w:rPr>
          <w:u w:val="single"/>
        </w:rPr>
      </w:pPr>
      <w:r w:rsidRPr="001E5E70">
        <w:rPr>
          <w:u w:val="single"/>
        </w:rPr>
        <w:t>ARHITEKTŪRAS ELEMENTI: KOKS UN METĀLA REŽĢIS (TRAMEX</w:t>
      </w:r>
      <w:r w:rsidR="000940DE">
        <w:rPr>
          <w:u w:val="single"/>
        </w:rPr>
        <w:t xml:space="preserve"> </w:t>
      </w:r>
      <w:r w:rsidR="000940DE" w:rsidRPr="005D5850">
        <w:rPr>
          <w:u w:val="single"/>
        </w:rPr>
        <w:t>vai analogs</w:t>
      </w:r>
      <w:r w:rsidRPr="001E5E70">
        <w:rPr>
          <w:u w:val="single"/>
        </w:rPr>
        <w:t>)</w:t>
      </w:r>
    </w:p>
    <w:p w14:paraId="4B998990" w14:textId="77777777" w:rsidR="007C38B7" w:rsidRPr="00A13721" w:rsidRDefault="00BB1E77" w:rsidP="00C4613D">
      <w:r>
        <w:t xml:space="preserve">Jaunie arhitektūras elementi </w:t>
      </w:r>
      <w:r w:rsidR="00D9203F">
        <w:t>–</w:t>
      </w:r>
      <w:r>
        <w:t xml:space="preserve"> </w:t>
      </w:r>
      <w:r w:rsidR="00D9203F">
        <w:t>lapenes un žogi – tiks būvēti no daž</w:t>
      </w:r>
      <w:r w:rsidR="009F2209">
        <w:t>ādi krāsotas cietkoksnes. Tiltam būvē koka margas, kā parādīts zīmējumā</w:t>
      </w:r>
      <w:r w:rsidR="007C38B7">
        <w:t>.</w:t>
      </w:r>
    </w:p>
    <w:p w14:paraId="5C3F4176" w14:textId="51BAED1F" w:rsidR="00747592" w:rsidRDefault="006C540A" w:rsidP="00C4613D">
      <w:r>
        <w:t>Izmantojamajam kokam jāatbilst stipr</w:t>
      </w:r>
      <w:r w:rsidR="00FC7E57">
        <w:t>ības</w:t>
      </w:r>
      <w:r>
        <w:t xml:space="preserve"> klases</w:t>
      </w:r>
      <w:r w:rsidR="00EE5B41">
        <w:t xml:space="preserve"> C24 </w:t>
      </w:r>
      <w:r>
        <w:t>prasībām</w:t>
      </w:r>
      <w:r w:rsidR="00EE5B41">
        <w:t>,</w:t>
      </w:r>
      <w:r w:rsidR="00596310">
        <w:t xml:space="preserve"> EVS-EN</w:t>
      </w:r>
      <w:r w:rsidR="00FD7839">
        <w:t xml:space="preserve"> </w:t>
      </w:r>
      <w:r w:rsidR="00596310">
        <w:t>1995-1-2005:+NA:</w:t>
      </w:r>
      <w:r>
        <w:t>2007+A1:2008+NA:2009 Eurokods</w:t>
      </w:r>
      <w:r w:rsidR="00596310">
        <w:t xml:space="preserve"> 5: </w:t>
      </w:r>
      <w:r>
        <w:t>Koka konstrukciju projektēšana</w:t>
      </w:r>
      <w:r w:rsidR="00596310">
        <w:t xml:space="preserve">. </w:t>
      </w:r>
      <w:r>
        <w:t>1. daļa.</w:t>
      </w:r>
      <w:r w:rsidR="00596310">
        <w:t xml:space="preserve">-1 </w:t>
      </w:r>
      <w:r>
        <w:t>Vispārīgi</w:t>
      </w:r>
      <w:r w:rsidR="00596310">
        <w:t xml:space="preserve">. </w:t>
      </w:r>
      <w:r>
        <w:t xml:space="preserve">Vispārējie noteikumi un noteikumi ēku projektēšanā. Žoga būvniecībā </w:t>
      </w:r>
      <w:r w:rsidR="0001499C">
        <w:t>izmantojamās līstes smalki sazāģētas</w:t>
      </w:r>
      <w:r w:rsidR="001E4AE9">
        <w:t>.</w:t>
      </w:r>
    </w:p>
    <w:p w14:paraId="01BF3825" w14:textId="3C781986" w:rsidR="007C38B7" w:rsidRPr="00A13721" w:rsidRDefault="00BA7C8A" w:rsidP="00C4613D">
      <w:r>
        <w:t xml:space="preserve">Vienu tilta daļu, konkrēti </w:t>
      </w:r>
      <w:r w:rsidR="00026BBE">
        <w:t>to daļu, kas būs zem šūpolēm, gatavo no metāla režģa (Tramex</w:t>
      </w:r>
      <w:r w:rsidR="000940DE">
        <w:t xml:space="preserve"> </w:t>
      </w:r>
      <w:r w:rsidR="000940DE">
        <w:t>vai analogs</w:t>
      </w:r>
      <w:r w:rsidR="00026BBE">
        <w:t>), skatīt foto</w:t>
      </w:r>
      <w:r w:rsidR="007C38B7">
        <w:t>.</w:t>
      </w:r>
    </w:p>
    <w:p w14:paraId="1FD9829D" w14:textId="7BF1964F" w:rsidR="007C38B7" w:rsidRPr="00A13721" w:rsidRDefault="007C38B7" w:rsidP="00FB195E">
      <w:pPr>
        <w:spacing w:line="240" w:lineRule="auto"/>
      </w:pPr>
      <w:r w:rsidRPr="00A13721">
        <w:rPr>
          <w:noProof/>
          <w:lang w:val="ru-RU" w:eastAsia="ru-RU" w:bidi="ar-SA"/>
        </w:rPr>
        <w:drawing>
          <wp:inline distT="0" distB="0" distL="0" distR="0" wp14:anchorId="04BA8FA5" wp14:editId="04256691">
            <wp:extent cx="2809875" cy="2280285"/>
            <wp:effectExtent l="0" t="0" r="9525" b="5715"/>
            <wp:docPr id="16" name="Imagen 9" descr="C:\Users\ANA\Dropbox\IN1601_Valga-Valka\2-DOC TECNICA\02_Preliminary Bldg Dsg\Urbanization concepts\woo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NA\Dropbox\IN1601_Valga-Valka\2-DOC TECNICA\02_Preliminary Bldg Dsg\Urbanization concepts\wood.jpg"/>
                    <pic:cNvPicPr>
                      <a:picLocks noChangeAspect="1" noChangeArrowheads="1"/>
                    </pic:cNvPicPr>
                  </pic:nvPicPr>
                  <pic:blipFill>
                    <a:blip r:embed="rId35" cstate="print">
                      <a:extLst>
                        <a:ext uri="{28A0092B-C50C-407E-A947-70E740481C1C}">
                          <a14:useLocalDpi xmlns:a14="http://schemas.microsoft.com/office/drawing/2010/main" val="0"/>
                        </a:ext>
                      </a:extLst>
                    </a:blip>
                    <a:srcRect r="31211"/>
                    <a:stretch>
                      <a:fillRect/>
                    </a:stretch>
                  </pic:blipFill>
                  <pic:spPr bwMode="auto">
                    <a:xfrm>
                      <a:off x="0" y="0"/>
                      <a:ext cx="2809875" cy="2280285"/>
                    </a:xfrm>
                    <a:prstGeom prst="rect">
                      <a:avLst/>
                    </a:prstGeom>
                    <a:noFill/>
                    <a:ln w="9525">
                      <a:noFill/>
                      <a:miter lim="800000"/>
                      <a:headEnd/>
                      <a:tailEnd/>
                    </a:ln>
                  </pic:spPr>
                </pic:pic>
              </a:graphicData>
            </a:graphic>
          </wp:inline>
        </w:drawing>
      </w:r>
      <w:r w:rsidR="005D5850" w:rsidRPr="00A13721">
        <w:rPr>
          <w:noProof/>
          <w:lang w:val="ru-RU" w:eastAsia="ru-RU" w:bidi="ar-SA"/>
        </w:rPr>
        <w:drawing>
          <wp:inline distT="0" distB="0" distL="0" distR="0" wp14:anchorId="7E2045C3" wp14:editId="37214DCA">
            <wp:extent cx="2279015" cy="2648585"/>
            <wp:effectExtent l="5715" t="0" r="0" b="0"/>
            <wp:docPr id="14" name="Imagen 8" descr="C:\Users\ANA\Dropbox\IN1601_Valga-Valka\2-DOC TECNICA\02_Preliminary Bldg Dsg\Urbanization concepts\trame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NA\Dropbox\IN1601_Valga-Valka\2-DOC TECNICA\02_Preliminary Bldg Dsg\Urbanization concepts\tramex.jpg"/>
                    <pic:cNvPicPr>
                      <a:picLocks noChangeAspect="1" noChangeArrowheads="1"/>
                    </pic:cNvPicPr>
                  </pic:nvPicPr>
                  <pic:blipFill>
                    <a:blip r:embed="rId36" cstate="print">
                      <a:extLst>
                        <a:ext uri="{28A0092B-C50C-407E-A947-70E740481C1C}">
                          <a14:useLocalDpi xmlns:a14="http://schemas.microsoft.com/office/drawing/2010/main" val="0"/>
                        </a:ext>
                      </a:extLst>
                    </a:blip>
                    <a:srcRect l="3920" t="15768"/>
                    <a:stretch>
                      <a:fillRect/>
                    </a:stretch>
                  </pic:blipFill>
                  <pic:spPr bwMode="auto">
                    <a:xfrm rot="5400000">
                      <a:off x="0" y="0"/>
                      <a:ext cx="2279015" cy="2648585"/>
                    </a:xfrm>
                    <a:prstGeom prst="rect">
                      <a:avLst/>
                    </a:prstGeom>
                    <a:noFill/>
                    <a:ln w="9525">
                      <a:noFill/>
                      <a:miter lim="800000"/>
                      <a:headEnd/>
                      <a:tailEnd/>
                    </a:ln>
                  </pic:spPr>
                </pic:pic>
              </a:graphicData>
            </a:graphic>
          </wp:inline>
        </w:drawing>
      </w:r>
    </w:p>
    <w:p w14:paraId="19E19AAC" w14:textId="77777777" w:rsidR="0011231C" w:rsidRDefault="0011231C" w:rsidP="00FB195E">
      <w:pPr>
        <w:spacing w:line="240" w:lineRule="auto"/>
        <w:jc w:val="left"/>
      </w:pPr>
    </w:p>
    <w:p w14:paraId="60AF579C" w14:textId="77777777" w:rsidR="007C38B7" w:rsidRPr="00A13721" w:rsidRDefault="00703BE7" w:rsidP="00FB195E">
      <w:pPr>
        <w:spacing w:line="240" w:lineRule="auto"/>
        <w:jc w:val="left"/>
        <w:rPr>
          <w:b/>
        </w:rPr>
      </w:pPr>
      <w:r>
        <w:lastRenderedPageBreak/>
        <w:t>Iespējamais koka daļu krāsojums:</w:t>
      </w:r>
    </w:p>
    <w:p w14:paraId="41C0F0EF" w14:textId="77777777" w:rsidR="007C38B7" w:rsidRPr="00A13721" w:rsidRDefault="007C38B7" w:rsidP="00FB195E">
      <w:pPr>
        <w:spacing w:line="240" w:lineRule="auto"/>
        <w:rPr>
          <w:b/>
        </w:rPr>
      </w:pPr>
      <w:r w:rsidRPr="00A13721">
        <w:rPr>
          <w:b/>
          <w:noProof/>
          <w:lang w:val="ru-RU" w:eastAsia="ru-RU" w:bidi="ar-SA"/>
        </w:rPr>
        <w:drawing>
          <wp:inline distT="0" distB="0" distL="0" distR="0" wp14:anchorId="211004BA" wp14:editId="7E9226D0">
            <wp:extent cx="5400040" cy="2970500"/>
            <wp:effectExtent l="19050" t="0" r="0" b="0"/>
            <wp:docPr id="17" name="Imagen 32" descr="C:\Users\ANA\Dropbox\IN1601_Valga-Valka\2-DOC TECNICA\02_Preliminary Bldg Dsg\Architectural elements\Diagram colors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ANA\Dropbox\IN1601_Valga-Valka\2-DOC TECNICA\02_Preliminary Bldg Dsg\Architectural elements\Diagram colors_01.jpg"/>
                    <pic:cNvPicPr>
                      <a:picLocks noChangeAspect="1" noChangeArrowheads="1"/>
                    </pic:cNvPicPr>
                  </pic:nvPicPr>
                  <pic:blipFill>
                    <a:blip r:embed="rId37" cstate="print"/>
                    <a:srcRect b="22039"/>
                    <a:stretch>
                      <a:fillRect/>
                    </a:stretch>
                  </pic:blipFill>
                  <pic:spPr bwMode="auto">
                    <a:xfrm>
                      <a:off x="0" y="0"/>
                      <a:ext cx="5400040" cy="2970500"/>
                    </a:xfrm>
                    <a:prstGeom prst="rect">
                      <a:avLst/>
                    </a:prstGeom>
                    <a:noFill/>
                    <a:ln w="9525">
                      <a:noFill/>
                      <a:miter lim="800000"/>
                      <a:headEnd/>
                      <a:tailEnd/>
                    </a:ln>
                  </pic:spPr>
                </pic:pic>
              </a:graphicData>
            </a:graphic>
          </wp:inline>
        </w:drawing>
      </w:r>
      <w:r w:rsidRPr="00A13721">
        <w:rPr>
          <w:b/>
          <w:noProof/>
          <w:lang w:val="ru-RU" w:eastAsia="ru-RU" w:bidi="ar-SA"/>
        </w:rPr>
        <w:drawing>
          <wp:inline distT="0" distB="0" distL="0" distR="0" wp14:anchorId="47E7F232" wp14:editId="28435317">
            <wp:extent cx="5400040" cy="489948"/>
            <wp:effectExtent l="19050" t="0" r="0" b="0"/>
            <wp:docPr id="21" name="Imagen 33" descr="C:\Users\ANA\Dropbox\IN1601_Valga-Valka\2-DOC TECNICA\02_Preliminary Bldg Dsg\Architectural elements\Faca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ANA\Dropbox\IN1601_Valga-Valka\2-DOC TECNICA\02_Preliminary Bldg Dsg\Architectural elements\Facade.jpg"/>
                    <pic:cNvPicPr>
                      <a:picLocks noChangeAspect="1" noChangeArrowheads="1"/>
                    </pic:cNvPicPr>
                  </pic:nvPicPr>
                  <pic:blipFill>
                    <a:blip r:embed="rId38" cstate="print"/>
                    <a:srcRect l="9604" t="71053" r="10732" b="-3524"/>
                    <a:stretch>
                      <a:fillRect/>
                    </a:stretch>
                  </pic:blipFill>
                  <pic:spPr bwMode="auto">
                    <a:xfrm>
                      <a:off x="0" y="0"/>
                      <a:ext cx="5400040" cy="489948"/>
                    </a:xfrm>
                    <a:prstGeom prst="rect">
                      <a:avLst/>
                    </a:prstGeom>
                    <a:noFill/>
                    <a:ln w="9525">
                      <a:noFill/>
                      <a:miter lim="800000"/>
                      <a:headEnd/>
                      <a:tailEnd/>
                    </a:ln>
                  </pic:spPr>
                </pic:pic>
              </a:graphicData>
            </a:graphic>
          </wp:inline>
        </w:drawing>
      </w:r>
    </w:p>
    <w:p w14:paraId="21E7E4EE" w14:textId="77777777" w:rsidR="007C38B7" w:rsidRPr="00A13721" w:rsidRDefault="007C38B7" w:rsidP="007C38B7">
      <w:pPr>
        <w:spacing w:line="240" w:lineRule="auto"/>
        <w:ind w:firstLine="284"/>
        <w:rPr>
          <w:b/>
        </w:rPr>
      </w:pPr>
    </w:p>
    <w:p w14:paraId="58464BB6" w14:textId="77777777" w:rsidR="007C38B7" w:rsidRPr="001E5E70" w:rsidRDefault="007C38B7" w:rsidP="00C4613D">
      <w:pPr>
        <w:rPr>
          <w:u w:val="single"/>
        </w:rPr>
      </w:pPr>
      <w:r w:rsidRPr="001E5E70">
        <w:rPr>
          <w:u w:val="single"/>
        </w:rPr>
        <w:t>TERA</w:t>
      </w:r>
      <w:r w:rsidR="00757A7D" w:rsidRPr="001E5E70">
        <w:rPr>
          <w:u w:val="single"/>
        </w:rPr>
        <w:t>ŠU MARGAS UN NOROBEŽOJUMI</w:t>
      </w:r>
    </w:p>
    <w:p w14:paraId="1BD36960" w14:textId="77777777" w:rsidR="007C38B7" w:rsidRDefault="005D5BD3" w:rsidP="00C4613D">
      <w:pPr>
        <w:rPr>
          <w:bCs/>
        </w:rPr>
      </w:pPr>
      <w:r>
        <w:t xml:space="preserve">Margas un norobežojumus, piemēram, </w:t>
      </w:r>
      <w:r w:rsidR="007C38B7">
        <w:t>S</w:t>
      </w:r>
      <w:r>
        <w:t>õpruse/Raiņa un</w:t>
      </w:r>
      <w:r w:rsidR="007C38B7">
        <w:t xml:space="preserve"> Raja</w:t>
      </w:r>
      <w:r>
        <w:t xml:space="preserve"> ielu malās gatavo no galvanizēta tērauda.</w:t>
      </w:r>
      <w:r w:rsidR="002D14AF">
        <w:t xml:space="preserve"> Konstrukciju dizainam un materiāliem jāatbilst Igaunijā un Latvijā spēkā esošajiem normatīviem</w:t>
      </w:r>
      <w:r w:rsidR="00EB6639">
        <w:t xml:space="preserve"> </w:t>
      </w:r>
      <w:r w:rsidR="00EB6639" w:rsidRPr="00326D18">
        <w:t>un standartiem (LVS EN 1991-1-1/NA)</w:t>
      </w:r>
      <w:r w:rsidR="007C38B7" w:rsidRPr="00326D18">
        <w:rPr>
          <w:bCs/>
        </w:rPr>
        <w:t>.</w:t>
      </w:r>
    </w:p>
    <w:p w14:paraId="187E3CB4" w14:textId="77777777" w:rsidR="007C38B7" w:rsidRPr="00A13721" w:rsidRDefault="00F15697" w:rsidP="00C4613D">
      <w:r>
        <w:t xml:space="preserve">Norobežojumu izvēlē jāvadās pēc to stiprības un </w:t>
      </w:r>
      <w:r w:rsidR="00014817">
        <w:t>izturības. Jāizvairās no tādām n</w:t>
      </w:r>
      <w:r>
        <w:t>orobežojumu konstrukcijām, kas pieļauj uzrāpšanos uz tām, kā arī no trausliem pateriāliem (piem. stikla) un asiem stūriem.</w:t>
      </w:r>
      <w:r w:rsidR="0076124C">
        <w:t xml:space="preserve"> Jārēķinās, ka norobežojumi, kā arī stiprinājumi būs pakļauti lielai slodzei.</w:t>
      </w:r>
      <w:r w:rsidR="00014817">
        <w:t xml:space="preserve"> </w:t>
      </w:r>
      <w:r w:rsidR="00DF139D">
        <w:t>Margu projektēšanā jāievēro</w:t>
      </w:r>
      <w:r w:rsidR="00656110">
        <w:t xml:space="preserve"> normatīvā</w:t>
      </w:r>
      <w:r w:rsidR="00DF139D">
        <w:t xml:space="preserve"> </w:t>
      </w:r>
      <w:r w:rsidR="00656110">
        <w:t>RT 88-10778 iestrādātās prasības</w:t>
      </w:r>
      <w:r w:rsidR="00922796">
        <w:t xml:space="preserve"> un ieteiktos izmērus</w:t>
      </w:r>
      <w:r w:rsidR="00656110">
        <w:t>.</w:t>
      </w:r>
      <w:r w:rsidR="00922796">
        <w:t xml:space="preserve"> Metāla robežkonstrukciju virsmām jābūt karsti cinkotām vai gatavotām no nerūsējoša metāla</w:t>
      </w:r>
      <w:r w:rsidR="007C38B7">
        <w:t>.</w:t>
      </w:r>
    </w:p>
    <w:p w14:paraId="3DEB7B0A" w14:textId="634FC6D2" w:rsidR="007C38B7" w:rsidRDefault="007C38B7" w:rsidP="00FB195E">
      <w:pPr>
        <w:spacing w:line="240" w:lineRule="auto"/>
      </w:pPr>
      <w:r w:rsidRPr="00A13721">
        <w:rPr>
          <w:noProof/>
          <w:lang w:val="ru-RU" w:eastAsia="ru-RU" w:bidi="ar-SA"/>
        </w:rPr>
        <w:drawing>
          <wp:inline distT="0" distB="0" distL="0" distR="0" wp14:anchorId="39D7548D" wp14:editId="2FA6FDB4">
            <wp:extent cx="3240000" cy="2431080"/>
            <wp:effectExtent l="0" t="0" r="0" b="7620"/>
            <wp:docPr id="34" name="Imagen 34" descr="Resultado de imagen para barandilla de acero galvanizado exteri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Resultado de imagen para barandilla de acero galvanizado exterior"/>
                    <pic:cNvPicPr>
                      <a:picLocks noChangeAspect="1" noChangeArrowheads="1"/>
                    </pic:cNvPicPr>
                  </pic:nvPicPr>
                  <pic:blipFill>
                    <a:blip r:embed="rId39" cstate="print"/>
                    <a:srcRect/>
                    <a:stretch>
                      <a:fillRect/>
                    </a:stretch>
                  </pic:blipFill>
                  <pic:spPr bwMode="auto">
                    <a:xfrm>
                      <a:off x="0" y="0"/>
                      <a:ext cx="3240000" cy="2431080"/>
                    </a:xfrm>
                    <a:prstGeom prst="rect">
                      <a:avLst/>
                    </a:prstGeom>
                    <a:noFill/>
                    <a:ln w="9525">
                      <a:noFill/>
                      <a:miter lim="800000"/>
                      <a:headEnd/>
                      <a:tailEnd/>
                    </a:ln>
                  </pic:spPr>
                </pic:pic>
              </a:graphicData>
            </a:graphic>
          </wp:inline>
        </w:drawing>
      </w:r>
      <w:r w:rsidRPr="00A13721">
        <w:t xml:space="preserve"> </w:t>
      </w:r>
    </w:p>
    <w:p w14:paraId="0DDC0A93" w14:textId="77777777" w:rsidR="007C38B7" w:rsidRPr="00A13721" w:rsidRDefault="00CE735F" w:rsidP="00C4613D">
      <w:pPr>
        <w:pStyle w:val="Heading5"/>
      </w:pPr>
      <w:r>
        <w:lastRenderedPageBreak/>
        <w:t>APGAISMOJUMS</w:t>
      </w:r>
    </w:p>
    <w:p w14:paraId="4D8E5802" w14:textId="77777777" w:rsidR="007C38B7" w:rsidRPr="00A13721" w:rsidRDefault="00CE735F" w:rsidP="00C4613D">
      <w:r>
        <w:t xml:space="preserve">Apgaismojuma ķermeņi attēloti zīmējumos zemāk. Tehniskās prasības </w:t>
      </w:r>
      <w:r w:rsidR="00FC101E">
        <w:t>un attālumi tiks saskaņoti atsevišķā apgaismojuma projektā.</w:t>
      </w:r>
    </w:p>
    <w:p w14:paraId="68D31DD0" w14:textId="2866FDF3" w:rsidR="007C38B7" w:rsidRPr="00A13721" w:rsidRDefault="005D5850" w:rsidP="00FB195E">
      <w:pPr>
        <w:spacing w:line="240" w:lineRule="auto"/>
        <w:rPr>
          <w:b/>
        </w:rPr>
      </w:pPr>
      <w:r w:rsidRPr="00973DC3">
        <w:rPr>
          <w:noProof/>
          <w:lang w:val="ru-RU" w:eastAsia="ru-RU" w:bidi="ar-SA"/>
        </w:rPr>
        <w:drawing>
          <wp:inline distT="0" distB="0" distL="0" distR="0" wp14:anchorId="12292B9F" wp14:editId="034862D0">
            <wp:extent cx="6120765" cy="435102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algustus.jpg"/>
                    <pic:cNvPicPr/>
                  </pic:nvPicPr>
                  <pic:blipFill>
                    <a:blip r:embed="rId40">
                      <a:extLst>
                        <a:ext uri="{28A0092B-C50C-407E-A947-70E740481C1C}">
                          <a14:useLocalDpi xmlns:a14="http://schemas.microsoft.com/office/drawing/2010/main" val="0"/>
                        </a:ext>
                      </a:extLst>
                    </a:blip>
                    <a:stretch>
                      <a:fillRect/>
                    </a:stretch>
                  </pic:blipFill>
                  <pic:spPr>
                    <a:xfrm>
                      <a:off x="0" y="0"/>
                      <a:ext cx="6120765" cy="4351020"/>
                    </a:xfrm>
                    <a:prstGeom prst="rect">
                      <a:avLst/>
                    </a:prstGeom>
                  </pic:spPr>
                </pic:pic>
              </a:graphicData>
            </a:graphic>
          </wp:inline>
        </w:drawing>
      </w:r>
    </w:p>
    <w:p w14:paraId="559776D0" w14:textId="29EEE801" w:rsidR="00822790" w:rsidRPr="001E5E70" w:rsidRDefault="007C38B7" w:rsidP="001E5E70">
      <w:pPr>
        <w:keepNext/>
        <w:rPr>
          <w:u w:val="single"/>
        </w:rPr>
      </w:pPr>
      <w:r w:rsidRPr="001E5E70">
        <w:rPr>
          <w:u w:val="single"/>
        </w:rPr>
        <w:t>LUMA - Philips</w:t>
      </w:r>
      <w:r w:rsidR="00822790" w:rsidRPr="001E5E70">
        <w:rPr>
          <w:u w:val="single"/>
        </w:rPr>
        <w:t xml:space="preserve"> </w:t>
      </w:r>
      <w:r w:rsidR="005D5850" w:rsidRPr="005D5850">
        <w:rPr>
          <w:u w:val="single"/>
        </w:rPr>
        <w:t>vai analogs</w:t>
      </w:r>
    </w:p>
    <w:p w14:paraId="2EB5FA68" w14:textId="77777777" w:rsidR="00822790" w:rsidRPr="00A13721" w:rsidRDefault="00822790" w:rsidP="001E5E70">
      <w:pPr>
        <w:keepNext/>
      </w:pPr>
      <w:r>
        <w:t>Luma</w:t>
      </w:r>
      <w:r w:rsidR="00A82BD2">
        <w:t xml:space="preserve"> ir ielu apgaismojuma ķermenis, ko izmanto</w:t>
      </w:r>
      <w:r w:rsidR="002D4FFE">
        <w:t xml:space="preserve"> R</w:t>
      </w:r>
      <w:r w:rsidR="00A82BD2">
        <w:t>aja, Tartu</w:t>
      </w:r>
      <w:r w:rsidR="0067611E">
        <w:t xml:space="preserve"> un Rīgas ielās. Šī tipa lampas jau tiek izmantotas atsevišķās centra vietās, tai skaitā Tartu un Raja ielās.</w:t>
      </w:r>
      <w:r w:rsidR="002D4FFE">
        <w:t xml:space="preserve"> Projekts paredz tās izmantot arī Rīgas ielā un Rajas ielas renovējamajā daļā</w:t>
      </w:r>
      <w:r>
        <w:t>.</w:t>
      </w:r>
    </w:p>
    <w:p w14:paraId="16543064" w14:textId="3BBE5E6C" w:rsidR="007C38B7" w:rsidRPr="00A13721" w:rsidRDefault="00822790" w:rsidP="00FB195E">
      <w:pPr>
        <w:tabs>
          <w:tab w:val="left" w:pos="1365"/>
        </w:tabs>
        <w:spacing w:line="240" w:lineRule="auto"/>
      </w:pPr>
      <w:r w:rsidRPr="00822790">
        <w:rPr>
          <w:b/>
          <w:noProof/>
          <w:u w:val="single"/>
          <w:lang w:val="ru-RU" w:eastAsia="ru-RU" w:bidi="ar-SA"/>
        </w:rPr>
        <w:drawing>
          <wp:inline distT="0" distB="0" distL="0" distR="0" wp14:anchorId="3D159E17" wp14:editId="015EB439">
            <wp:extent cx="2504440" cy="2205990"/>
            <wp:effectExtent l="0" t="0" r="0" b="3810"/>
            <wp:docPr id="11" name="Imagen 18" descr="https://images.philips.com/is/image/PhilipsConsumer/FP912300025535-RTP-global-001?wid=494&amp;hei=435&amp;$pnglar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images.philips.com/is/image/PhilipsConsumer/FP912300025535-RTP-global-001?wid=494&amp;hei=435&amp;$pnglarge$"/>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504440" cy="2205990"/>
                    </a:xfrm>
                    <a:prstGeom prst="rect">
                      <a:avLst/>
                    </a:prstGeom>
                    <a:noFill/>
                    <a:ln w="9525">
                      <a:noFill/>
                      <a:miter lim="800000"/>
                      <a:headEnd/>
                      <a:tailEnd/>
                    </a:ln>
                  </pic:spPr>
                </pic:pic>
              </a:graphicData>
            </a:graphic>
          </wp:inline>
        </w:drawing>
      </w:r>
      <w:r w:rsidR="00FB195E">
        <w:tab/>
      </w:r>
    </w:p>
    <w:p w14:paraId="0FCC52DD" w14:textId="77777777" w:rsidR="007C38B7" w:rsidRPr="00A13721" w:rsidRDefault="007C38B7" w:rsidP="00822790">
      <w:r>
        <w:lastRenderedPageBreak/>
        <w:t>Luma</w:t>
      </w:r>
      <w:r w:rsidR="003E731D">
        <w:t xml:space="preserve"> ir programmējams ielas apgaismojuma lampa, kas darbojas pēc LED tehnoloģijas. Ar programmas palīdzību tā nodrošina vienmērīgu apgaismojumu visu laiku. </w:t>
      </w:r>
      <w:r w:rsidR="00B25621">
        <w:t>Ārējā g</w:t>
      </w:r>
      <w:r w:rsidR="003E731D">
        <w:t xml:space="preserve">aismas avota jaudas samazināšanās </w:t>
      </w:r>
      <w:r w:rsidR="00AA338A">
        <w:t xml:space="preserve">tiek kompensēta </w:t>
      </w:r>
      <w:r w:rsidR="00D03D4F">
        <w:t>ar caur ierīci ejošās strāvas palielināšanos</w:t>
      </w:r>
      <w:r w:rsidR="00B25621">
        <w:t>.</w:t>
      </w:r>
    </w:p>
    <w:p w14:paraId="2C93AD12" w14:textId="56799B3B" w:rsidR="007C38B7" w:rsidRPr="001E5E70" w:rsidRDefault="007C38B7" w:rsidP="00822790">
      <w:pPr>
        <w:rPr>
          <w:u w:val="single"/>
        </w:rPr>
      </w:pPr>
      <w:r w:rsidRPr="001E5E70">
        <w:rPr>
          <w:u w:val="single"/>
        </w:rPr>
        <w:t xml:space="preserve">NOTCH </w:t>
      </w:r>
      <w:r w:rsidR="005D5850">
        <w:rPr>
          <w:u w:val="single"/>
        </w:rPr>
        <w:t>–</w:t>
      </w:r>
      <w:r w:rsidRPr="001E5E70">
        <w:rPr>
          <w:u w:val="single"/>
        </w:rPr>
        <w:t xml:space="preserve"> Selux</w:t>
      </w:r>
      <w:r w:rsidR="005D5850">
        <w:rPr>
          <w:u w:val="single"/>
        </w:rPr>
        <w:t xml:space="preserve"> </w:t>
      </w:r>
      <w:r w:rsidR="005D5850" w:rsidRPr="005D5850">
        <w:rPr>
          <w:u w:val="single"/>
        </w:rPr>
        <w:t>vai analogs</w:t>
      </w:r>
    </w:p>
    <w:p w14:paraId="38635BA3" w14:textId="77777777" w:rsidR="00822790" w:rsidRDefault="007C38B7" w:rsidP="00822790">
      <w:r w:rsidRPr="00A13721">
        <w:t xml:space="preserve">Nothc </w:t>
      </w:r>
      <w:r w:rsidR="00B25621">
        <w:t xml:space="preserve">ceļa stabiņus uzstāda </w:t>
      </w:r>
      <w:r w:rsidR="00391969">
        <w:t xml:space="preserve">gar upi ejošā </w:t>
      </w:r>
      <w:r w:rsidR="00AF2A2F">
        <w:t>ceļa malās.</w:t>
      </w:r>
      <w:r w:rsidR="00B25621">
        <w:t xml:space="preserve"> </w:t>
      </w:r>
      <w:r w:rsidR="00AF2A2F">
        <w:t xml:space="preserve">Stabiņa augstums 90 cm, tā </w:t>
      </w:r>
      <w:r w:rsidR="00014817">
        <w:t>ķermeni</w:t>
      </w:r>
      <w:r w:rsidR="00AF2A2F">
        <w:t xml:space="preserve"> gatavo no galvanizēta tērauda.</w:t>
      </w:r>
    </w:p>
    <w:p w14:paraId="0654FD40" w14:textId="77777777" w:rsidR="007C38B7" w:rsidRPr="00A13721" w:rsidRDefault="007C38B7" w:rsidP="00822790">
      <w:r w:rsidRPr="00A13721">
        <w:rPr>
          <w:noProof/>
          <w:lang w:val="ru-RU" w:eastAsia="ru-RU" w:bidi="ar-SA"/>
        </w:rPr>
        <w:drawing>
          <wp:inline distT="0" distB="0" distL="0" distR="0" wp14:anchorId="6C48E8F4" wp14:editId="441DC8F5">
            <wp:extent cx="5397901" cy="3808071"/>
            <wp:effectExtent l="19050" t="0" r="0" b="0"/>
            <wp:docPr id="42" name="Imagen 17" descr="C:\Users\ANA\Dropbox\IN1601_Valga-Valka\2-DOC TECNICA\02_Preliminary Bldg Dsg\Urbanization concepts\Lighting\FICHAS TECNICAS\NOTCH DE SELUX\not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NA\Dropbox\IN1601_Valga-Valka\2-DOC TECNICA\02_Preliminary Bldg Dsg\Urbanization concepts\Lighting\FICHAS TECNICAS\NOTCH DE SELUX\notch.jpg"/>
                    <pic:cNvPicPr>
                      <a:picLocks noChangeAspect="1" noChangeArrowheads="1"/>
                    </pic:cNvPicPr>
                  </pic:nvPicPr>
                  <pic:blipFill>
                    <a:blip r:embed="rId42" cstate="print"/>
                    <a:srcRect b="5187"/>
                    <a:stretch>
                      <a:fillRect/>
                    </a:stretch>
                  </pic:blipFill>
                  <pic:spPr bwMode="auto">
                    <a:xfrm>
                      <a:off x="0" y="0"/>
                      <a:ext cx="5397901" cy="3808071"/>
                    </a:xfrm>
                    <a:prstGeom prst="rect">
                      <a:avLst/>
                    </a:prstGeom>
                    <a:noFill/>
                    <a:ln w="9525">
                      <a:noFill/>
                      <a:miter lim="800000"/>
                      <a:headEnd/>
                      <a:tailEnd/>
                    </a:ln>
                  </pic:spPr>
                </pic:pic>
              </a:graphicData>
            </a:graphic>
          </wp:inline>
        </w:drawing>
      </w:r>
    </w:p>
    <w:p w14:paraId="3E36BBEC" w14:textId="7FAC069E" w:rsidR="007C38B7" w:rsidRPr="001E5E70" w:rsidRDefault="007C38B7" w:rsidP="00822790">
      <w:pPr>
        <w:rPr>
          <w:u w:val="single"/>
        </w:rPr>
      </w:pPr>
      <w:r w:rsidRPr="001E5E70">
        <w:rPr>
          <w:u w:val="single"/>
        </w:rPr>
        <w:t>FUL – Escofet</w:t>
      </w:r>
      <w:r w:rsidR="005D5850">
        <w:rPr>
          <w:u w:val="single"/>
        </w:rPr>
        <w:t xml:space="preserve"> </w:t>
      </w:r>
      <w:r w:rsidR="005D5850" w:rsidRPr="005D5850">
        <w:rPr>
          <w:u w:val="single"/>
        </w:rPr>
        <w:t>vai analogs</w:t>
      </w:r>
    </w:p>
    <w:p w14:paraId="54D411F8" w14:textId="77777777" w:rsidR="007C38B7" w:rsidRPr="00A13721" w:rsidRDefault="007C38B7" w:rsidP="00822790">
      <w:r>
        <w:t>FUL-</w:t>
      </w:r>
      <w:r w:rsidR="00CC445F">
        <w:t>ielu apgaismojuma sērijas ražojumi ir koniskas formas un ar plūstošiem izliekumiem.</w:t>
      </w:r>
      <w:r w:rsidR="00CB16BD">
        <w:t xml:space="preserve"> Tos var dažādi novietot, tādējādi panākot interesantus dizaina risinājumus.</w:t>
      </w:r>
      <w:r w:rsidR="00694C03">
        <w:t xml:space="preserve"> Forma atgādina koka lapotni, un tas labi sader ar pilsētvides zaļajām zonām. Uz viena staba var uzstādīt vairākas lampas, un tas garantē vienmērīgu un noturīgu apgaismojumu.</w:t>
      </w:r>
      <w:r w:rsidR="00F61E4F">
        <w:t xml:space="preserve"> Maigu gaismu izstarojošās neliela izmēra lampas, uzstādītas lielā augstumā, rada cilvēkam ilūziju, ka </w:t>
      </w:r>
      <w:r w:rsidR="00014817">
        <w:t>viņš</w:t>
      </w:r>
      <w:r w:rsidR="00F61E4F">
        <w:t xml:space="preserve"> atrodas zem zvaigžņotas debess.</w:t>
      </w:r>
    </w:p>
    <w:p w14:paraId="66C22AA3" w14:textId="77777777" w:rsidR="007C38B7" w:rsidRPr="00A13721" w:rsidRDefault="00371069" w:rsidP="00822790">
      <w:r>
        <w:t>Apgaismojuma stabi ražoti no galvanizēta tērauda, tiem ir stiprinājumi dažādu lampu pievienošanai. Šādā veidā lampu radītais gaismas piesārņojums ir minimāls.</w:t>
      </w:r>
    </w:p>
    <w:p w14:paraId="41EA9D5C" w14:textId="77777777" w:rsidR="007C38B7" w:rsidRPr="00A13721" w:rsidRDefault="00B03C1E" w:rsidP="00822790">
      <w:r>
        <w:t xml:space="preserve">Ir pieejami dažādas formas un augstumu </w:t>
      </w:r>
      <w:r w:rsidR="007C38B7">
        <w:t>FUL</w:t>
      </w:r>
      <w:r>
        <w:t>-sērijas apgaismojuma stabi</w:t>
      </w:r>
      <w:r w:rsidR="007C38B7">
        <w:t xml:space="preserve">: </w:t>
      </w:r>
      <w:r w:rsidR="007C38B7" w:rsidRPr="00A13721">
        <w:t xml:space="preserve">FUL-12, FUL-10 </w:t>
      </w:r>
      <w:r>
        <w:t>un</w:t>
      </w:r>
      <w:r w:rsidR="007C38B7" w:rsidRPr="00A13721">
        <w:t xml:space="preserve"> FUL-9, FUL-7/9, FUL-7/10 </w:t>
      </w:r>
      <w:r>
        <w:t>kā arī</w:t>
      </w:r>
      <w:r w:rsidR="007C38B7" w:rsidRPr="00A13721">
        <w:t xml:space="preserve"> FUL-5.</w:t>
      </w:r>
    </w:p>
    <w:p w14:paraId="60A3ACB5" w14:textId="77777777" w:rsidR="007C38B7" w:rsidRPr="00A13721" w:rsidRDefault="007C38B7" w:rsidP="00822790">
      <w:r>
        <w:t xml:space="preserve">FUL-5 </w:t>
      </w:r>
      <w:r w:rsidR="00812E3F">
        <w:t>tipa stabus uzstāda Sõpruse/Raiņ</w:t>
      </w:r>
      <w:r>
        <w:t xml:space="preserve">a </w:t>
      </w:r>
      <w:r w:rsidR="00812E3F">
        <w:t>un</w:t>
      </w:r>
      <w:r>
        <w:t xml:space="preserve"> Latgale</w:t>
      </w:r>
      <w:r w:rsidR="00812E3F">
        <w:t>s ielu malās, kā arī Igaunijas pusē starp Selvera veikala autostāvvietu un braucamo ceļu.</w:t>
      </w:r>
    </w:p>
    <w:p w14:paraId="0225973D" w14:textId="77777777" w:rsidR="007C38B7" w:rsidRDefault="00DF5017" w:rsidP="00822790">
      <w:r>
        <w:t>Dažādu augstumu</w:t>
      </w:r>
      <w:r w:rsidR="007C38B7">
        <w:t xml:space="preserve"> FUL</w:t>
      </w:r>
      <w:r w:rsidR="00EB1C1E">
        <w:t xml:space="preserve"> tipa apgaismojuma stabus kombinē Valkas pilsētas laukuma, autoostas, ūdensdzirnavu laukum</w:t>
      </w:r>
      <w:r w:rsidR="00FE6709">
        <w:t>a, Igaunijas puses upes piekrastes, skeitparka un spēļu laukuma apgaismo</w:t>
      </w:r>
      <w:r w:rsidR="00916F9B">
        <w:t>šanai</w:t>
      </w:r>
      <w:r w:rsidR="007C38B7">
        <w:t>.</w:t>
      </w:r>
    </w:p>
    <w:p w14:paraId="02A1836E" w14:textId="46859BCC" w:rsidR="007C38B7" w:rsidRDefault="007C38B7" w:rsidP="00FB195E">
      <w:pPr>
        <w:spacing w:line="240" w:lineRule="auto"/>
        <w:rPr>
          <w:b/>
        </w:rPr>
      </w:pPr>
      <w:r w:rsidRPr="00A13721">
        <w:rPr>
          <w:noProof/>
          <w:lang w:val="ru-RU" w:eastAsia="ru-RU" w:bidi="ar-SA"/>
        </w:rPr>
        <w:lastRenderedPageBreak/>
        <w:drawing>
          <wp:inline distT="0" distB="0" distL="0" distR="0" wp14:anchorId="62530E81" wp14:editId="27606287">
            <wp:extent cx="2473325" cy="3220085"/>
            <wp:effectExtent l="0" t="0" r="3175" b="0"/>
            <wp:docPr id="45" name="Imagen 22" descr="C:\Users\ANA\Dropbox\IN1601_Valga-Valka\2-DOC TECNICA\02_Preliminary Bldg Dsg\Urbanization concepts\Ful combination escof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ANA\Dropbox\IN1601_Valga-Valka\2-DOC TECNICA\02_Preliminary Bldg Dsg\Urbanization concepts\Ful combination escofet.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473325" cy="3220085"/>
                    </a:xfrm>
                    <a:prstGeom prst="rect">
                      <a:avLst/>
                    </a:prstGeom>
                    <a:noFill/>
                    <a:ln w="9525">
                      <a:noFill/>
                      <a:miter lim="800000"/>
                      <a:headEnd/>
                      <a:tailEnd/>
                    </a:ln>
                  </pic:spPr>
                </pic:pic>
              </a:graphicData>
            </a:graphic>
          </wp:inline>
        </w:drawing>
      </w:r>
    </w:p>
    <w:p w14:paraId="0EB6B4A8" w14:textId="77777777" w:rsidR="00FB195E" w:rsidRPr="00A13721" w:rsidRDefault="00FB195E" w:rsidP="00FB195E">
      <w:pPr>
        <w:spacing w:line="240" w:lineRule="auto"/>
        <w:rPr>
          <w:b/>
        </w:rPr>
      </w:pPr>
    </w:p>
    <w:p w14:paraId="093BD0EE" w14:textId="77777777" w:rsidR="007C38B7" w:rsidRPr="00A13721" w:rsidRDefault="007C38B7" w:rsidP="007C38B7">
      <w:pPr>
        <w:spacing w:line="240" w:lineRule="auto"/>
      </w:pPr>
      <w:r w:rsidRPr="00A13721">
        <w:rPr>
          <w:noProof/>
          <w:lang w:val="ru-RU" w:eastAsia="ru-RU" w:bidi="ar-SA"/>
        </w:rPr>
        <w:drawing>
          <wp:inline distT="0" distB="0" distL="0" distR="0" wp14:anchorId="01BBE3D2" wp14:editId="201FA683">
            <wp:extent cx="5397500" cy="3726815"/>
            <wp:effectExtent l="0" t="0" r="0" b="6985"/>
            <wp:docPr id="44" name="Imagen 21" descr="C:\Users\ANA\Dropbox\IN1601_Valga-Valka\2-DOC TECNICA\02_Preliminary Bldg Dsg\Urbanization concepts\Lighting\FICHAS TECNICAS\FUL\f08-ful lightin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ANA\Dropbox\IN1601_Valga-Valka\2-DOC TECNICA\02_Preliminary Bldg Dsg\Urbanization concepts\Lighting\FICHAS TECNICAS\FUL\f08-ful lighting-1.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397500" cy="3726815"/>
                    </a:xfrm>
                    <a:prstGeom prst="rect">
                      <a:avLst/>
                    </a:prstGeom>
                    <a:noFill/>
                    <a:ln w="9525">
                      <a:noFill/>
                      <a:miter lim="800000"/>
                      <a:headEnd/>
                      <a:tailEnd/>
                    </a:ln>
                  </pic:spPr>
                </pic:pic>
              </a:graphicData>
            </a:graphic>
          </wp:inline>
        </w:drawing>
      </w:r>
      <w:r w:rsidRPr="00A13721">
        <w:br w:type="page"/>
      </w:r>
    </w:p>
    <w:p w14:paraId="56CAF641" w14:textId="23BCFC96" w:rsidR="007C38B7" w:rsidRPr="001E5E70" w:rsidRDefault="007C38B7" w:rsidP="00822790">
      <w:pPr>
        <w:rPr>
          <w:u w:val="single"/>
        </w:rPr>
      </w:pPr>
      <w:r w:rsidRPr="001E5E70">
        <w:rPr>
          <w:u w:val="single"/>
        </w:rPr>
        <w:lastRenderedPageBreak/>
        <w:t>LEDLUX – Insta</w:t>
      </w:r>
      <w:r w:rsidR="005D5850">
        <w:rPr>
          <w:u w:val="single"/>
        </w:rPr>
        <w:t xml:space="preserve"> </w:t>
      </w:r>
      <w:r w:rsidR="005D5850" w:rsidRPr="005D5850">
        <w:rPr>
          <w:u w:val="single"/>
        </w:rPr>
        <w:t>vai analogs</w:t>
      </w:r>
    </w:p>
    <w:p w14:paraId="43560A7F" w14:textId="77777777" w:rsidR="007C38B7" w:rsidRPr="00A13721" w:rsidRDefault="007C38B7" w:rsidP="00822790">
      <w:r>
        <w:t>LEDLUX</w:t>
      </w:r>
      <w:r w:rsidR="003C168D">
        <w:t xml:space="preserve"> ir modulāra un lokana LED apgaismojuma sistēma, ko izmanto lapeņu un nojumju apgaismošanai</w:t>
      </w:r>
      <w:r>
        <w:t>.</w:t>
      </w:r>
    </w:p>
    <w:p w14:paraId="56DD9475" w14:textId="77777777" w:rsidR="007C38B7" w:rsidRPr="00A13721" w:rsidRDefault="007C38B7" w:rsidP="00FB195E">
      <w:pPr>
        <w:spacing w:line="240" w:lineRule="auto"/>
      </w:pPr>
      <w:r w:rsidRPr="00A13721">
        <w:rPr>
          <w:noProof/>
          <w:lang w:val="ru-RU" w:eastAsia="ru-RU" w:bidi="ar-SA"/>
        </w:rPr>
        <w:drawing>
          <wp:inline distT="0" distB="0" distL="0" distR="0" wp14:anchorId="24FDC42E" wp14:editId="365BD780">
            <wp:extent cx="3861738" cy="2095018"/>
            <wp:effectExtent l="19050" t="0" r="5412" b="0"/>
            <wp:docPr id="47" name="Imagen 24" descr="C:\Users\ANA\Dropbox\IN1601_Valga-Valka\2-DOC TECNICA\02_Preliminary Bldg Dsg\Urbanization concepts\Ledlu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ANA\Dropbox\IN1601_Valga-Valka\2-DOC TECNICA\02_Preliminary Bldg Dsg\Urbanization concepts\Ledlux.jpg"/>
                    <pic:cNvPicPr>
                      <a:picLocks noChangeAspect="1" noChangeArrowheads="1"/>
                    </pic:cNvPicPr>
                  </pic:nvPicPr>
                  <pic:blipFill>
                    <a:blip r:embed="rId45" cstate="print"/>
                    <a:srcRect t="24252" b="33721"/>
                    <a:stretch>
                      <a:fillRect/>
                    </a:stretch>
                  </pic:blipFill>
                  <pic:spPr bwMode="auto">
                    <a:xfrm>
                      <a:off x="0" y="0"/>
                      <a:ext cx="3861739" cy="2095019"/>
                    </a:xfrm>
                    <a:prstGeom prst="rect">
                      <a:avLst/>
                    </a:prstGeom>
                    <a:noFill/>
                    <a:ln w="9525">
                      <a:noFill/>
                      <a:miter lim="800000"/>
                      <a:headEnd/>
                      <a:tailEnd/>
                    </a:ln>
                  </pic:spPr>
                </pic:pic>
              </a:graphicData>
            </a:graphic>
          </wp:inline>
        </w:drawing>
      </w:r>
    </w:p>
    <w:p w14:paraId="0D95430B" w14:textId="77777777" w:rsidR="007C38B7" w:rsidRPr="00A13721" w:rsidRDefault="007C38B7" w:rsidP="007C38B7">
      <w:pPr>
        <w:spacing w:line="240" w:lineRule="auto"/>
        <w:ind w:firstLine="284"/>
      </w:pPr>
    </w:p>
    <w:p w14:paraId="3239BE1C" w14:textId="77777777" w:rsidR="007C38B7" w:rsidRPr="00A13721" w:rsidRDefault="007C38B7" w:rsidP="00FB195E">
      <w:pPr>
        <w:spacing w:line="240" w:lineRule="auto"/>
      </w:pPr>
      <w:r w:rsidRPr="00A13721">
        <w:rPr>
          <w:noProof/>
          <w:lang w:val="ru-RU" w:eastAsia="ru-RU" w:bidi="ar-SA"/>
        </w:rPr>
        <w:drawing>
          <wp:inline distT="0" distB="0" distL="0" distR="0" wp14:anchorId="7C672B94" wp14:editId="1CFFC40E">
            <wp:extent cx="5393690" cy="5069840"/>
            <wp:effectExtent l="19050" t="0" r="0" b="0"/>
            <wp:docPr id="46" name="Imagen 23" descr="C:\Users\ANA\Dropbox\IN1601_Valga-Valka\2-DOC TECNICA\02_Preliminary Bldg Dsg\Urbanization concepts\Lighting\FICHAS TECNICAS\INSTA DE LEDLUX\ins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ANA\Dropbox\IN1601_Valga-Valka\2-DOC TECNICA\02_Preliminary Bldg Dsg\Urbanization concepts\Lighting\FICHAS TECNICAS\INSTA DE LEDLUX\insta.jpg"/>
                    <pic:cNvPicPr>
                      <a:picLocks noChangeAspect="1" noChangeArrowheads="1"/>
                    </pic:cNvPicPr>
                  </pic:nvPicPr>
                  <pic:blipFill>
                    <a:blip r:embed="rId46" cstate="print"/>
                    <a:srcRect/>
                    <a:stretch>
                      <a:fillRect/>
                    </a:stretch>
                  </pic:blipFill>
                  <pic:spPr bwMode="auto">
                    <a:xfrm>
                      <a:off x="0" y="0"/>
                      <a:ext cx="5393690" cy="5069840"/>
                    </a:xfrm>
                    <a:prstGeom prst="rect">
                      <a:avLst/>
                    </a:prstGeom>
                    <a:noFill/>
                    <a:ln w="9525">
                      <a:noFill/>
                      <a:miter lim="800000"/>
                      <a:headEnd/>
                      <a:tailEnd/>
                    </a:ln>
                  </pic:spPr>
                </pic:pic>
              </a:graphicData>
            </a:graphic>
          </wp:inline>
        </w:drawing>
      </w:r>
    </w:p>
    <w:p w14:paraId="6C3F0C17" w14:textId="77777777" w:rsidR="007C38B7" w:rsidRDefault="007C38B7" w:rsidP="007C38B7">
      <w:pPr>
        <w:spacing w:line="240" w:lineRule="auto"/>
        <w:ind w:firstLine="284"/>
        <w:rPr>
          <w:b/>
        </w:rPr>
      </w:pPr>
    </w:p>
    <w:p w14:paraId="5B283AF1" w14:textId="77777777" w:rsidR="007C38B7" w:rsidRPr="00A13721" w:rsidRDefault="00302254" w:rsidP="00822790">
      <w:pPr>
        <w:pStyle w:val="Heading5"/>
      </w:pPr>
      <w:r>
        <w:lastRenderedPageBreak/>
        <w:t>MĒBELES</w:t>
      </w:r>
    </w:p>
    <w:p w14:paraId="4C952BE3" w14:textId="3554EAF3" w:rsidR="007C38B7" w:rsidRPr="00A13721" w:rsidRDefault="005D5850" w:rsidP="00FB195E">
      <w:pPr>
        <w:spacing w:line="240" w:lineRule="auto"/>
        <w:rPr>
          <w:b/>
        </w:rPr>
      </w:pPr>
      <w:r w:rsidRPr="00973DC3">
        <w:rPr>
          <w:noProof/>
          <w:lang w:val="ru-RU" w:eastAsia="ru-RU" w:bidi="ar-SA"/>
        </w:rPr>
        <w:drawing>
          <wp:inline distT="0" distB="0" distL="0" distR="0" wp14:anchorId="7FF07034" wp14:editId="3660A98A">
            <wp:extent cx="6120765" cy="455612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120765" cy="4556125"/>
                    </a:xfrm>
                    <a:prstGeom prst="rect">
                      <a:avLst/>
                    </a:prstGeom>
                  </pic:spPr>
                </pic:pic>
              </a:graphicData>
            </a:graphic>
          </wp:inline>
        </w:drawing>
      </w:r>
    </w:p>
    <w:p w14:paraId="11C18061" w14:textId="77777777" w:rsidR="007C38B7" w:rsidRPr="001E5E70" w:rsidRDefault="00302254" w:rsidP="00822790">
      <w:pPr>
        <w:rPr>
          <w:u w:val="single"/>
        </w:rPr>
      </w:pPr>
      <w:r w:rsidRPr="001E5E70">
        <w:rPr>
          <w:u w:val="single"/>
        </w:rPr>
        <w:t>SOLIŅI</w:t>
      </w:r>
    </w:p>
    <w:p w14:paraId="4766C5B5" w14:textId="77777777" w:rsidR="007C38B7" w:rsidRPr="00A13721" w:rsidRDefault="007C38B7" w:rsidP="00822790">
      <w:r>
        <w:t>Projekt</w:t>
      </w:r>
      <w:r w:rsidR="00302254">
        <w:t>ā paredzēti divu veidu soliņi.</w:t>
      </w:r>
    </w:p>
    <w:p w14:paraId="4CBB7AA2" w14:textId="77777777" w:rsidR="007C38B7" w:rsidRPr="00A13721" w:rsidRDefault="00F65737" w:rsidP="00822790">
      <w:r>
        <w:t>Koka soliņi dažādās vietās, piemēram, pilsētas laukumā un upes krastos. Soliņu sēžamā daļa ir no koka, bet to kājas – no nerūsējoša tērauda.</w:t>
      </w:r>
    </w:p>
    <w:p w14:paraId="4F5C7670" w14:textId="1FC39A41" w:rsidR="007C38B7" w:rsidRPr="00A13721" w:rsidRDefault="00AF77BC" w:rsidP="00822790">
      <w:r>
        <w:t xml:space="preserve">Šādus soliņus var izvietot gan pa vienam, gan pāros, gan ar atzveltni, gan bez. </w:t>
      </w:r>
      <w:r w:rsidR="00DB3870">
        <w:t xml:space="preserve">Piedāvātie soliņu modeļi ir </w:t>
      </w:r>
      <w:r w:rsidR="007C38B7" w:rsidRPr="00A13721">
        <w:t>Extery</w:t>
      </w:r>
      <w:r w:rsidR="007C38B7">
        <w:t xml:space="preserve"> </w:t>
      </w:r>
      <w:r w:rsidR="007C38B7" w:rsidRPr="00A13721">
        <w:t xml:space="preserve">Nippon Ebe </w:t>
      </w:r>
      <w:r w:rsidR="00DB3870">
        <w:t>un</w:t>
      </w:r>
      <w:r w:rsidR="007C38B7" w:rsidRPr="00A13721">
        <w:t xml:space="preserve"> Nippon Ebe Duo</w:t>
      </w:r>
      <w:r w:rsidR="007C38B7">
        <w:t xml:space="preserve">. </w:t>
      </w:r>
      <w:r w:rsidR="007C38B7" w:rsidRPr="00A13721">
        <w:t>(</w:t>
      </w:r>
      <w:hyperlink r:id="rId48" w:history="1">
        <w:r w:rsidR="007C38B7" w:rsidRPr="00A13721">
          <w:rPr>
            <w:rStyle w:val="Hyperlink"/>
            <w:rFonts w:eastAsia="Century Gothic"/>
          </w:rPr>
          <w:t>http://extery.com/en/products/benches-chairs-and-tables/bench-nippon-ebe/</w:t>
        </w:r>
      </w:hyperlink>
      <w:r w:rsidR="007C38B7" w:rsidRPr="00A13721">
        <w:t>)</w:t>
      </w:r>
      <w:r w:rsidR="005D5850">
        <w:t xml:space="preserve"> </w:t>
      </w:r>
      <w:r w:rsidR="005D5850" w:rsidRPr="005D5850">
        <w:t>vai analogs</w:t>
      </w:r>
      <w:r w:rsidR="005D5850">
        <w:t>.</w:t>
      </w:r>
    </w:p>
    <w:p w14:paraId="5EDBC683" w14:textId="77777777" w:rsidR="00FB195E" w:rsidRDefault="00DB3870" w:rsidP="00FB195E">
      <w:r>
        <w:t>Izmēri</w:t>
      </w:r>
      <w:r w:rsidR="007C38B7" w:rsidRPr="00A13721">
        <w:t>: 200x41x50</w:t>
      </w:r>
      <w:r w:rsidR="007C38B7">
        <w:t xml:space="preserve"> </w:t>
      </w:r>
      <w:r w:rsidR="007C38B7" w:rsidRPr="00A13721">
        <w:t>cm</w:t>
      </w:r>
    </w:p>
    <w:p w14:paraId="42663EE7" w14:textId="30E1A926" w:rsidR="00FB195E" w:rsidRDefault="007C38B7" w:rsidP="00FB195E">
      <w:r w:rsidRPr="00A13721">
        <w:rPr>
          <w:noProof/>
          <w:lang w:val="ru-RU" w:eastAsia="ru-RU" w:bidi="ar-SA"/>
        </w:rPr>
        <w:drawing>
          <wp:inline distT="0" distB="0" distL="0" distR="0" wp14:anchorId="49792DF0" wp14:editId="7EF4658B">
            <wp:extent cx="2694305" cy="1132840"/>
            <wp:effectExtent l="0" t="0" r="0" b="0"/>
            <wp:docPr id="49" name="Imagen 25" descr="C:\Users\ANA\Dropbox\IN1601_Valga-Valka\2-DOC TECNICA\02_Preliminary Bldg Dsg\Urbanization concepts\BENCH.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ANA\Dropbox\IN1601_Valga-Valka\2-DOC TECNICA\02_Preliminary Bldg Dsg\Urbanization concepts\BENCH.jpe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694305" cy="1132840"/>
                    </a:xfrm>
                    <a:prstGeom prst="rect">
                      <a:avLst/>
                    </a:prstGeom>
                    <a:noFill/>
                    <a:ln w="9525">
                      <a:noFill/>
                      <a:miter lim="800000"/>
                      <a:headEnd/>
                      <a:tailEnd/>
                    </a:ln>
                  </pic:spPr>
                </pic:pic>
              </a:graphicData>
            </a:graphic>
          </wp:inline>
        </w:drawing>
      </w:r>
      <w:r w:rsidR="00FB195E" w:rsidRPr="00A13721">
        <w:rPr>
          <w:noProof/>
          <w:lang w:val="ru-RU" w:eastAsia="ru-RU" w:bidi="ar-SA"/>
        </w:rPr>
        <w:drawing>
          <wp:inline distT="0" distB="0" distL="0" distR="0" wp14:anchorId="5C22E9C0" wp14:editId="426E4783">
            <wp:extent cx="2261870" cy="1129030"/>
            <wp:effectExtent l="0" t="0" r="5080" b="0"/>
            <wp:docPr id="65" name="Imagen 30" descr="C:\Users\ANA\Dropbox\IN1601_Valga-Valka\2-DOC TECNICA\02_Preliminary Bldg Dsg\Urbanization concepts\nippon ebe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ANA\Dropbox\IN1601_Valga-Valka\2-DOC TECNICA\02_Preliminary Bldg Dsg\Urbanization concepts\nippon ebe 2.jpg"/>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t="11233" b="-1"/>
                    <a:stretch/>
                  </pic:blipFill>
                  <pic:spPr bwMode="auto">
                    <a:xfrm>
                      <a:off x="0" y="0"/>
                      <a:ext cx="2261870" cy="1129030"/>
                    </a:xfrm>
                    <a:prstGeom prst="rect">
                      <a:avLst/>
                    </a:prstGeom>
                    <a:noFill/>
                    <a:ln>
                      <a:noFill/>
                    </a:ln>
                    <a:extLst>
                      <a:ext uri="{53640926-AAD7-44D8-BBD7-CCE9431645EC}">
                        <a14:shadowObscured xmlns:a14="http://schemas.microsoft.com/office/drawing/2010/main"/>
                      </a:ext>
                    </a:extLst>
                  </pic:spPr>
                </pic:pic>
              </a:graphicData>
            </a:graphic>
          </wp:inline>
        </w:drawing>
      </w:r>
    </w:p>
    <w:p w14:paraId="76E6F560" w14:textId="51B4CD42" w:rsidR="007C38B7" w:rsidRPr="00A13721" w:rsidRDefault="00FB195E" w:rsidP="00FB195E">
      <w:r w:rsidRPr="00A13721">
        <w:rPr>
          <w:noProof/>
          <w:lang w:val="ru-RU" w:eastAsia="ru-RU" w:bidi="ar-SA"/>
        </w:rPr>
        <w:lastRenderedPageBreak/>
        <w:drawing>
          <wp:inline distT="0" distB="0" distL="0" distR="0" wp14:anchorId="6805A118" wp14:editId="3B020D01">
            <wp:extent cx="5931535" cy="1389380"/>
            <wp:effectExtent l="0" t="0" r="0" b="1270"/>
            <wp:docPr id="64" name="Imagen 38" descr="Nippon E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Nippon Ebe"/>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931535" cy="1389380"/>
                    </a:xfrm>
                    <a:prstGeom prst="rect">
                      <a:avLst/>
                    </a:prstGeom>
                    <a:noFill/>
                    <a:ln w="9525">
                      <a:noFill/>
                      <a:miter lim="800000"/>
                      <a:headEnd/>
                      <a:tailEnd/>
                    </a:ln>
                  </pic:spPr>
                </pic:pic>
              </a:graphicData>
            </a:graphic>
          </wp:inline>
        </w:drawing>
      </w:r>
    </w:p>
    <w:p w14:paraId="15606B33" w14:textId="77777777" w:rsidR="007C38B7" w:rsidRPr="00A13721" w:rsidRDefault="003B61A6" w:rsidP="00FB195E">
      <w:pPr>
        <w:spacing w:line="240" w:lineRule="auto"/>
      </w:pPr>
      <w:r>
        <w:t>Pie spēļlaukuma Latvijas pusē, tūlīt aiz robežas, projekts paredz betona soliņus. Šāda tipa soliņus var izvietot līdzenās vietās vai uz pārejām starp nogāzēm. Konkrēts dizains un izpildījums tiks izlemts vēlāk. Redzamie attēli ir tikai piemērs.</w:t>
      </w:r>
    </w:p>
    <w:p w14:paraId="2EFD38CD" w14:textId="77777777" w:rsidR="007C38B7" w:rsidRPr="00A13721" w:rsidRDefault="00822790" w:rsidP="007C38B7">
      <w:pPr>
        <w:spacing w:line="240" w:lineRule="auto"/>
      </w:pPr>
      <w:r w:rsidRPr="00A13721">
        <w:rPr>
          <w:noProof/>
          <w:lang w:val="ru-RU" w:eastAsia="ru-RU" w:bidi="ar-SA"/>
        </w:rPr>
        <w:drawing>
          <wp:inline distT="0" distB="0" distL="0" distR="0" wp14:anchorId="3E09BECB" wp14:editId="0FEB80D2">
            <wp:extent cx="2673985" cy="1600200"/>
            <wp:effectExtent l="0" t="0" r="0" b="0"/>
            <wp:docPr id="66" name="Imagen 41" descr="C:\Users\ANA\Dropbox\IN1601_Valga-Valka\2-DOC TECNICA\02_Preliminary Bldg Dsg\Urbanization concepts\Furniture\Bench\zuera escof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ANA\Dropbox\IN1601_Valga-Valka\2-DOC TECNICA\02_Preliminary Bldg Dsg\Urbanization concepts\Furniture\Bench\zuera escofet.jpg"/>
                    <pic:cNvPicPr>
                      <a:picLocks noChangeAspect="1" noChangeArrowheads="1"/>
                    </pic:cNvPicPr>
                  </pic:nvPicPr>
                  <pic:blipFill>
                    <a:blip r:embed="rId52" cstate="print">
                      <a:extLst>
                        <a:ext uri="{28A0092B-C50C-407E-A947-70E740481C1C}">
                          <a14:useLocalDpi xmlns:a14="http://schemas.microsoft.com/office/drawing/2010/main" val="0"/>
                        </a:ext>
                      </a:extLst>
                    </a:blip>
                    <a:srcRect l="25242" t="26942" r="1968" b="16288"/>
                    <a:stretch>
                      <a:fillRect/>
                    </a:stretch>
                  </pic:blipFill>
                  <pic:spPr bwMode="auto">
                    <a:xfrm>
                      <a:off x="0" y="0"/>
                      <a:ext cx="2673985" cy="1600200"/>
                    </a:xfrm>
                    <a:prstGeom prst="rect">
                      <a:avLst/>
                    </a:prstGeom>
                    <a:noFill/>
                    <a:ln w="9525">
                      <a:noFill/>
                      <a:miter lim="800000"/>
                      <a:headEnd/>
                      <a:tailEnd/>
                    </a:ln>
                  </pic:spPr>
                </pic:pic>
              </a:graphicData>
            </a:graphic>
          </wp:inline>
        </w:drawing>
      </w:r>
    </w:p>
    <w:p w14:paraId="0BA76828" w14:textId="77777777" w:rsidR="00FB195E" w:rsidRDefault="00FB195E" w:rsidP="00822790">
      <w:pPr>
        <w:rPr>
          <w:u w:val="single"/>
        </w:rPr>
      </w:pPr>
    </w:p>
    <w:p w14:paraId="1199670A" w14:textId="77777777" w:rsidR="007C38B7" w:rsidRPr="001E5E70" w:rsidRDefault="003B61A6" w:rsidP="00822790">
      <w:pPr>
        <w:rPr>
          <w:u w:val="single"/>
        </w:rPr>
      </w:pPr>
      <w:r w:rsidRPr="001E5E70">
        <w:rPr>
          <w:u w:val="single"/>
        </w:rPr>
        <w:t>ATKRITUMU URNAS</w:t>
      </w:r>
    </w:p>
    <w:p w14:paraId="45129B7C" w14:textId="7B9228C7" w:rsidR="007C38B7" w:rsidRPr="00A13721" w:rsidRDefault="008E51B4" w:rsidP="00822790">
      <w:r>
        <w:t xml:space="preserve">Paredzētās atkritumu urnas ir no metāla rūtainā rakstā ar vāku un iztukšošanas atveri uz tā. Ražotājs: </w:t>
      </w:r>
      <w:r w:rsidR="007C38B7" w:rsidRPr="00590586">
        <w:t>Lineacestino</w:t>
      </w:r>
      <w:r w:rsidR="005D5850">
        <w:t xml:space="preserve"> </w:t>
      </w:r>
      <w:r w:rsidR="005D5850" w:rsidRPr="005D5850">
        <w:t>vai analogs</w:t>
      </w:r>
      <w:r w:rsidR="007C38B7">
        <w:t>.</w:t>
      </w:r>
    </w:p>
    <w:p w14:paraId="75E3CE5E" w14:textId="77777777" w:rsidR="00822790" w:rsidRDefault="00822790" w:rsidP="00822790">
      <w:r w:rsidRPr="00A13721">
        <w:rPr>
          <w:noProof/>
          <w:lang w:val="ru-RU" w:eastAsia="ru-RU" w:bidi="ar-SA"/>
        </w:rPr>
        <w:drawing>
          <wp:inline distT="0" distB="0" distL="0" distR="0" wp14:anchorId="41E8268A" wp14:editId="021B6629">
            <wp:extent cx="1910715" cy="2186305"/>
            <wp:effectExtent l="0" t="0" r="0" b="4445"/>
            <wp:docPr id="60" name="Imagen 34" descr="C:\Users\ANA\Dropbox\IN1601_Valga-Valka\2-DOC TECNICA\02_Preliminary Bldg Dsg\Urbanization concepts\Furniture\Litter Bin\13Lineacestino-2050A-stade-marcel-bec-meudon-201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ANA\Dropbox\IN1601_Valga-Valka\2-DOC TECNICA\02_Preliminary Bldg Dsg\Urbanization concepts\Furniture\Litter Bin\13Lineacestino-2050A-stade-marcel-bec-meudon-2014-1.jpeg"/>
                    <pic:cNvPicPr>
                      <a:picLocks noChangeAspect="1" noChangeArrowheads="1"/>
                    </pic:cNvPicPr>
                  </pic:nvPicPr>
                  <pic:blipFill>
                    <a:blip r:embed="rId53" cstate="print">
                      <a:extLst>
                        <a:ext uri="{28A0092B-C50C-407E-A947-70E740481C1C}">
                          <a14:useLocalDpi xmlns:a14="http://schemas.microsoft.com/office/drawing/2010/main" val="0"/>
                        </a:ext>
                      </a:extLst>
                    </a:blip>
                    <a:srcRect l="44248" t="40323" r="16610"/>
                    <a:stretch>
                      <a:fillRect/>
                    </a:stretch>
                  </pic:blipFill>
                  <pic:spPr bwMode="auto">
                    <a:xfrm>
                      <a:off x="0" y="0"/>
                      <a:ext cx="1910715" cy="2186305"/>
                    </a:xfrm>
                    <a:prstGeom prst="rect">
                      <a:avLst/>
                    </a:prstGeom>
                    <a:noFill/>
                    <a:ln w="9525">
                      <a:noFill/>
                      <a:miter lim="800000"/>
                      <a:headEnd/>
                      <a:tailEnd/>
                    </a:ln>
                  </pic:spPr>
                </pic:pic>
              </a:graphicData>
            </a:graphic>
          </wp:inline>
        </w:drawing>
      </w:r>
    </w:p>
    <w:p w14:paraId="68B53B33" w14:textId="77777777" w:rsidR="007C38B7" w:rsidRPr="00A13721" w:rsidRDefault="008D41A7" w:rsidP="00822790">
      <w:r>
        <w:t>Tilpums</w:t>
      </w:r>
      <w:r w:rsidR="007C38B7">
        <w:t xml:space="preserve"> </w:t>
      </w:r>
      <w:r>
        <w:t>: 50 l. Svars</w:t>
      </w:r>
      <w:r w:rsidR="007C38B7" w:rsidRPr="00A13721">
        <w:t>: 36/45 kg</w:t>
      </w:r>
      <w:r w:rsidR="007C38B7">
        <w:t>.</w:t>
      </w:r>
    </w:p>
    <w:p w14:paraId="0BACF563" w14:textId="77777777" w:rsidR="007C38B7" w:rsidRPr="00A13721" w:rsidRDefault="008D41A7" w:rsidP="00822790">
      <w:r>
        <w:t xml:space="preserve">Rāmja konstrukcija: </w:t>
      </w:r>
      <w:r w:rsidR="000E55DC">
        <w:t>plakana, četrkantīga caurule 15x60 mm (vieglais 10x60 mm), galvanizēts</w:t>
      </w:r>
      <w:r w:rsidR="007C38B7">
        <w:t>.</w:t>
      </w:r>
    </w:p>
    <w:p w14:paraId="054E92FC" w14:textId="77777777" w:rsidR="007C38B7" w:rsidRPr="00A13721" w:rsidRDefault="009662BC" w:rsidP="00822790">
      <w:r>
        <w:t>Ārējie paneļi: perforēts lokšņu materiāls ar biezumu 2,5 mm, caurumi izmērā 10x10 mm, galvanizēts</w:t>
      </w:r>
      <w:r w:rsidR="007C38B7">
        <w:t>.</w:t>
      </w:r>
    </w:p>
    <w:p w14:paraId="326993FB" w14:textId="77777777" w:rsidR="007C38B7" w:rsidRPr="00A13721" w:rsidRDefault="002E3D82" w:rsidP="00822790">
      <w:r>
        <w:t>Atvēršana ar trijstūra atslēgu, pašaizslēdzošs.</w:t>
      </w:r>
    </w:p>
    <w:p w14:paraId="175ED423" w14:textId="77777777" w:rsidR="007C38B7" w:rsidRPr="00A13721" w:rsidRDefault="006D15F6" w:rsidP="00822790">
      <w:r>
        <w:lastRenderedPageBreak/>
        <w:t>Ārējā virsma nokrāsota ar pulvera krāsu, RAL tonī.</w:t>
      </w:r>
    </w:p>
    <w:p w14:paraId="2BFCEEED" w14:textId="77777777" w:rsidR="007C38B7" w:rsidRPr="00A13721" w:rsidRDefault="006D15F6" w:rsidP="00822790">
      <w:r>
        <w:t>Nostiprināšanas veidi: uz grunts, pie sienas, kā arī brīvi stāvošs, bez nostiprinājuma.</w:t>
      </w:r>
    </w:p>
    <w:p w14:paraId="26A486A1" w14:textId="3238AC02" w:rsidR="002C36D0" w:rsidRDefault="00710963" w:rsidP="00822790">
      <w:pPr>
        <w:jc w:val="left"/>
      </w:pPr>
      <w:r>
        <w:t>Piegādātājs</w:t>
      </w:r>
      <w:r w:rsidR="007C38B7" w:rsidRPr="00A13721">
        <w:t>: L</w:t>
      </w:r>
      <w:r w:rsidR="007C38B7">
        <w:t>i</w:t>
      </w:r>
      <w:r w:rsidR="007C38B7" w:rsidRPr="00A13721">
        <w:t>neacestino</w:t>
      </w:r>
      <w:r w:rsidR="005D5850">
        <w:t xml:space="preserve"> </w:t>
      </w:r>
      <w:r w:rsidR="007C38B7" w:rsidRPr="00A13721">
        <w:t>(</w:t>
      </w:r>
      <w:hyperlink r:id="rId54" w:history="1">
        <w:r w:rsidR="007C38B7" w:rsidRPr="00A13721">
          <w:rPr>
            <w:rStyle w:val="Hyperlink"/>
            <w:rFonts w:eastAsia="Century Gothic"/>
          </w:rPr>
          <w:t>http://www.euroform-w.com/en/products/urban-furniture/litter-bins/lineacestino/</w:t>
        </w:r>
      </w:hyperlink>
      <w:r w:rsidR="007C38B7" w:rsidRPr="00A13721">
        <w:t>)</w:t>
      </w:r>
      <w:r w:rsidR="005D5850">
        <w:t xml:space="preserve"> </w:t>
      </w:r>
      <w:r w:rsidR="005D5850" w:rsidRPr="005D5850">
        <w:t>vai analogs</w:t>
      </w:r>
    </w:p>
    <w:p w14:paraId="345FB244" w14:textId="77777777" w:rsidR="0011231C" w:rsidRDefault="0011231C" w:rsidP="00822790">
      <w:pPr>
        <w:rPr>
          <w:u w:val="single"/>
        </w:rPr>
      </w:pPr>
    </w:p>
    <w:p w14:paraId="7C14E6F3" w14:textId="77777777" w:rsidR="007C38B7" w:rsidRPr="001E5E70" w:rsidRDefault="00F60F24" w:rsidP="00822790">
      <w:pPr>
        <w:rPr>
          <w:u w:val="single"/>
        </w:rPr>
      </w:pPr>
      <w:r w:rsidRPr="001E5E70">
        <w:rPr>
          <w:u w:val="single"/>
        </w:rPr>
        <w:t>SĒTIŅAS KOKIEM</w:t>
      </w:r>
    </w:p>
    <w:p w14:paraId="48ECEEE3" w14:textId="77777777" w:rsidR="007C38B7" w:rsidRPr="00A13721" w:rsidRDefault="00F60F24" w:rsidP="00822790">
      <w:r>
        <w:t>Jauno braucamo ceļu pagriezienos, laukumos un autoostas teritorijā tiks uzstādītas jaunas sētiņas kokiem.</w:t>
      </w:r>
      <w:r w:rsidR="00864F43">
        <w:t xml:space="preserve"> Tās ir dažādu dizainu un izmēru atbilstoši specifik</w:t>
      </w:r>
      <w:r w:rsidR="00335823">
        <w:t>ācijai</w:t>
      </w:r>
      <w:r w:rsidR="007C38B7">
        <w:t>.</w:t>
      </w:r>
    </w:p>
    <w:p w14:paraId="449568FC" w14:textId="77777777" w:rsidR="007C38B7" w:rsidRPr="00A13721" w:rsidRDefault="00335823" w:rsidP="00822790">
      <w:r>
        <w:t>Izņēmumi ir tās vietas, kas tiks noklātas ar betona plātnēm (Sõpruse/Raiņa un</w:t>
      </w:r>
      <w:r w:rsidR="007C38B7">
        <w:t xml:space="preserve"> Latgale</w:t>
      </w:r>
      <w:r>
        <w:t>s</w:t>
      </w:r>
      <w:r w:rsidR="007C38B7">
        <w:t xml:space="preserve"> </w:t>
      </w:r>
      <w:r>
        <w:t>ielās</w:t>
      </w:r>
      <w:r w:rsidR="007C38B7">
        <w:t xml:space="preserve">). </w:t>
      </w:r>
      <w:r>
        <w:t xml:space="preserve">Tur tiks izmantotas īpaši ražotas </w:t>
      </w:r>
      <w:r w:rsidR="008E5302">
        <w:t>apmales</w:t>
      </w:r>
      <w:r>
        <w:t>, kuru dizains saskan ar šīm plātnēm.</w:t>
      </w:r>
    </w:p>
    <w:p w14:paraId="32E96251" w14:textId="77777777" w:rsidR="007C38B7" w:rsidRPr="00A13721" w:rsidRDefault="00804D71" w:rsidP="00822790">
      <w:r>
        <w:t>Modelis</w:t>
      </w:r>
      <w:r w:rsidR="007C38B7" w:rsidRPr="00A13721">
        <w:t>: Tree</w:t>
      </w:r>
    </w:p>
    <w:p w14:paraId="3E6D7DF1" w14:textId="60C4D8BF" w:rsidR="007C38B7" w:rsidRPr="00A13721" w:rsidRDefault="00804D71" w:rsidP="00822790">
      <w:r>
        <w:t>Piegādātājs</w:t>
      </w:r>
      <w:r w:rsidR="007C38B7" w:rsidRPr="00A13721">
        <w:t>: Breinco (</w:t>
      </w:r>
      <w:hyperlink r:id="rId55" w:history="1">
        <w:r w:rsidR="007C38B7" w:rsidRPr="00A13721">
          <w:rPr>
            <w:rStyle w:val="Hyperlink"/>
            <w:rFonts w:eastAsia="Century Gothic"/>
          </w:rPr>
          <w:t>http://www.breincobluefuture.com/en/products/elements/tree-surrounds/tree</w:t>
        </w:r>
      </w:hyperlink>
      <w:r w:rsidR="007C38B7" w:rsidRPr="00A13721">
        <w:t>)</w:t>
      </w:r>
      <w:r w:rsidR="005D5850">
        <w:t xml:space="preserve"> </w:t>
      </w:r>
      <w:r w:rsidR="005D5850" w:rsidRPr="005D5850">
        <w:t>vai analogs</w:t>
      </w:r>
    </w:p>
    <w:p w14:paraId="09854917" w14:textId="77777777" w:rsidR="007C38B7" w:rsidRPr="00A13721" w:rsidRDefault="00997A43" w:rsidP="00822790">
      <w:r>
        <w:t>Izmēri</w:t>
      </w:r>
      <w:r w:rsidR="007C38B7" w:rsidRPr="00A13721">
        <w:t>: 80x80</w:t>
      </w:r>
      <w:r w:rsidR="007C38B7">
        <w:t xml:space="preserve"> </w:t>
      </w:r>
      <w:r w:rsidR="007C38B7" w:rsidRPr="00A13721">
        <w:t>cm</w:t>
      </w:r>
    </w:p>
    <w:p w14:paraId="5951B638" w14:textId="77777777" w:rsidR="007C38B7" w:rsidRPr="00A13721" w:rsidRDefault="00095FF7" w:rsidP="00822790">
      <w:r>
        <w:t>Krāsa: tāda pati kā betona plātnēm</w:t>
      </w:r>
    </w:p>
    <w:p w14:paraId="2EC86B65" w14:textId="77777777" w:rsidR="007C38B7" w:rsidRPr="00A13721" w:rsidRDefault="007C38B7" w:rsidP="00FB195E">
      <w:pPr>
        <w:spacing w:line="240" w:lineRule="auto"/>
      </w:pPr>
      <w:r w:rsidRPr="00A13721">
        <w:rPr>
          <w:noProof/>
          <w:lang w:val="ru-RU" w:eastAsia="ru-RU" w:bidi="ar-SA"/>
        </w:rPr>
        <w:drawing>
          <wp:inline distT="0" distB="0" distL="0" distR="0" wp14:anchorId="5142D702" wp14:editId="0C3F429E">
            <wp:extent cx="2018756" cy="1681584"/>
            <wp:effectExtent l="19050" t="0" r="544" b="0"/>
            <wp:docPr id="53" name="Imagen 28" descr="C:\Users\ANA\Dropbox\IN1601_Valga-Valka\2-DOC TECNICA\02_Preliminary Bldg Dsg\Urbanization concepts\breinco alcorqu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ANA\Dropbox\IN1601_Valga-Valka\2-DOC TECNICA\02_Preliminary Bldg Dsg\Urbanization concepts\breinco alcorque.jpg"/>
                    <pic:cNvPicPr>
                      <a:picLocks noChangeAspect="1" noChangeArrowheads="1"/>
                    </pic:cNvPicPr>
                  </pic:nvPicPr>
                  <pic:blipFill>
                    <a:blip r:embed="rId56" cstate="print"/>
                    <a:srcRect/>
                    <a:stretch>
                      <a:fillRect/>
                    </a:stretch>
                  </pic:blipFill>
                  <pic:spPr bwMode="auto">
                    <a:xfrm>
                      <a:off x="0" y="0"/>
                      <a:ext cx="2020999" cy="1683452"/>
                    </a:xfrm>
                    <a:prstGeom prst="rect">
                      <a:avLst/>
                    </a:prstGeom>
                    <a:noFill/>
                    <a:ln w="9525">
                      <a:noFill/>
                      <a:miter lim="800000"/>
                      <a:headEnd/>
                      <a:tailEnd/>
                    </a:ln>
                  </pic:spPr>
                </pic:pic>
              </a:graphicData>
            </a:graphic>
          </wp:inline>
        </w:drawing>
      </w:r>
    </w:p>
    <w:p w14:paraId="59CCCE7E" w14:textId="77777777" w:rsidR="007C38B7" w:rsidRPr="00A13721" w:rsidRDefault="007C38B7" w:rsidP="007C38B7">
      <w:pPr>
        <w:spacing w:line="240" w:lineRule="auto"/>
        <w:ind w:firstLine="284"/>
      </w:pPr>
    </w:p>
    <w:p w14:paraId="7A299830" w14:textId="296E6468" w:rsidR="007C38B7" w:rsidRPr="00A13721" w:rsidRDefault="007C38B7" w:rsidP="007C38B7">
      <w:pPr>
        <w:spacing w:line="240" w:lineRule="auto"/>
        <w:ind w:firstLine="284"/>
      </w:pPr>
    </w:p>
    <w:p w14:paraId="28C05DA7" w14:textId="77777777" w:rsidR="007C38B7" w:rsidRPr="00A13721" w:rsidRDefault="007C38B7" w:rsidP="007C38B7">
      <w:pPr>
        <w:spacing w:line="240" w:lineRule="auto"/>
        <w:ind w:firstLine="284"/>
      </w:pPr>
    </w:p>
    <w:p w14:paraId="76D59F04" w14:textId="77777777" w:rsidR="007C38B7" w:rsidRPr="00A13721" w:rsidRDefault="007C38B7" w:rsidP="007C38B7">
      <w:pPr>
        <w:spacing w:line="240" w:lineRule="auto"/>
        <w:ind w:firstLine="284"/>
      </w:pPr>
    </w:p>
    <w:p w14:paraId="7C424400" w14:textId="77777777" w:rsidR="007C38B7" w:rsidRPr="00A13721" w:rsidRDefault="007C38B7" w:rsidP="007C38B7">
      <w:pPr>
        <w:spacing w:line="240" w:lineRule="auto"/>
        <w:ind w:firstLine="284"/>
      </w:pPr>
    </w:p>
    <w:p w14:paraId="1537B567" w14:textId="77777777" w:rsidR="007C38B7" w:rsidRPr="00A13721" w:rsidRDefault="007C38B7" w:rsidP="007C38B7">
      <w:pPr>
        <w:spacing w:line="240" w:lineRule="auto"/>
        <w:ind w:firstLine="284"/>
      </w:pPr>
    </w:p>
    <w:p w14:paraId="1536FE92" w14:textId="77777777" w:rsidR="007C38B7" w:rsidRPr="00A13721" w:rsidRDefault="007C38B7" w:rsidP="007C38B7">
      <w:pPr>
        <w:spacing w:line="240" w:lineRule="auto"/>
        <w:ind w:firstLine="284"/>
      </w:pPr>
    </w:p>
    <w:p w14:paraId="79D0EBD2" w14:textId="77777777" w:rsidR="007C38B7" w:rsidRPr="00A13721" w:rsidRDefault="007C38B7" w:rsidP="007C38B7">
      <w:pPr>
        <w:spacing w:line="240" w:lineRule="auto"/>
        <w:ind w:firstLine="284"/>
      </w:pPr>
    </w:p>
    <w:p w14:paraId="5EF3CDC0" w14:textId="77777777" w:rsidR="007C38B7" w:rsidRPr="001E5E70" w:rsidRDefault="00186004" w:rsidP="001E5E70">
      <w:pPr>
        <w:keepNext/>
        <w:rPr>
          <w:u w:val="single"/>
        </w:rPr>
      </w:pPr>
      <w:r w:rsidRPr="001E5E70">
        <w:rPr>
          <w:u w:val="single"/>
        </w:rPr>
        <w:lastRenderedPageBreak/>
        <w:t>VELOSIPĒDU TURĒTĀJI</w:t>
      </w:r>
    </w:p>
    <w:p w14:paraId="4A291F55" w14:textId="77777777" w:rsidR="007C38B7" w:rsidRPr="00A13721" w:rsidRDefault="00186004" w:rsidP="001E5E70">
      <w:pPr>
        <w:keepNext/>
      </w:pPr>
      <w:r>
        <w:t>Velosipēdu turētājus uzstāda vairākās vietās. Vismaz vienu uzstāda Valkas (LAT) pilsētas laukumā, kā arī vismaz vienu Valgā (EST) upes piekrastes apkārtnē.</w:t>
      </w:r>
    </w:p>
    <w:p w14:paraId="26A3DEE4" w14:textId="77777777" w:rsidR="007C38B7" w:rsidRPr="00A13721" w:rsidRDefault="00116A14" w:rsidP="00822790">
      <w:r>
        <w:t>Modelis</w:t>
      </w:r>
      <w:r w:rsidR="007C38B7" w:rsidRPr="00A13721">
        <w:t>: Kaar 1000</w:t>
      </w:r>
    </w:p>
    <w:p w14:paraId="77AA9097" w14:textId="78091462" w:rsidR="007C38B7" w:rsidRPr="00A13721" w:rsidRDefault="00116A14" w:rsidP="00822790">
      <w:r>
        <w:t>Piegādātājs</w:t>
      </w:r>
      <w:r w:rsidR="007C38B7" w:rsidRPr="00A13721">
        <w:t>: Extery (</w:t>
      </w:r>
      <w:hyperlink r:id="rId57" w:history="1">
        <w:r w:rsidR="007C38B7" w:rsidRPr="00A13721">
          <w:rPr>
            <w:rStyle w:val="Hyperlink"/>
            <w:rFonts w:eastAsia="Century Gothic"/>
          </w:rPr>
          <w:t>http://extery.com/en/products/accessories/kaar-1000/</w:t>
        </w:r>
      </w:hyperlink>
      <w:r w:rsidR="007C38B7" w:rsidRPr="00A13721">
        <w:t>)</w:t>
      </w:r>
      <w:r w:rsidR="005D5850">
        <w:t xml:space="preserve"> </w:t>
      </w:r>
      <w:r w:rsidR="005D5850" w:rsidRPr="005D5850">
        <w:t>vai analogs</w:t>
      </w:r>
    </w:p>
    <w:p w14:paraId="6579E0CC" w14:textId="77777777" w:rsidR="007C38B7" w:rsidRPr="00A13721" w:rsidRDefault="00116A14" w:rsidP="00822790">
      <w:r>
        <w:t>Izmēri</w:t>
      </w:r>
      <w:r w:rsidR="007C38B7" w:rsidRPr="00A13721">
        <w:t>: 90x100</w:t>
      </w:r>
      <w:r w:rsidR="007C38B7">
        <w:t xml:space="preserve"> </w:t>
      </w:r>
      <w:r w:rsidR="007C38B7" w:rsidRPr="00A13721">
        <w:t xml:space="preserve">cm </w:t>
      </w:r>
      <w:r>
        <w:t>(garums x platums</w:t>
      </w:r>
      <w:r w:rsidR="007C38B7">
        <w:t>)</w:t>
      </w:r>
    </w:p>
    <w:p w14:paraId="0FB1DA57" w14:textId="0265E94D" w:rsidR="007C38B7" w:rsidRPr="00A13721" w:rsidRDefault="007C38B7" w:rsidP="00FB195E">
      <w:pPr>
        <w:spacing w:line="240" w:lineRule="auto"/>
      </w:pPr>
      <w:r w:rsidRPr="00A13721">
        <w:rPr>
          <w:noProof/>
          <w:lang w:val="ru-RU" w:eastAsia="ru-RU" w:bidi="ar-SA"/>
        </w:rPr>
        <w:drawing>
          <wp:inline distT="0" distB="0" distL="0" distR="0" wp14:anchorId="71E9CD64" wp14:editId="31796CFD">
            <wp:extent cx="1928495" cy="1987550"/>
            <wp:effectExtent l="0" t="0" r="0" b="0"/>
            <wp:docPr id="51" name="Imagen 26" descr="C:\Users\ANA\Dropbox\IN1601_Valga-Valka\2-DOC TECNICA\02_Preliminary Bldg Dsg\Urbanization concepts\Bicycle rack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ANA\Dropbox\IN1601_Valga-Valka\2-DOC TECNICA\02_Preliminary Bldg Dsg\Urbanization concepts\Bicycle racks.jpg"/>
                    <pic:cNvPicPr>
                      <a:picLocks noChangeAspect="1" noChangeArrowheads="1"/>
                    </pic:cNvPicPr>
                  </pic:nvPicPr>
                  <pic:blipFill>
                    <a:blip r:embed="rId58" cstate="print">
                      <a:extLst>
                        <a:ext uri="{28A0092B-C50C-407E-A947-70E740481C1C}">
                          <a14:useLocalDpi xmlns:a14="http://schemas.microsoft.com/office/drawing/2010/main" val="0"/>
                        </a:ext>
                      </a:extLst>
                    </a:blip>
                    <a:srcRect t="38081" r="49730"/>
                    <a:stretch>
                      <a:fillRect/>
                    </a:stretch>
                  </pic:blipFill>
                  <pic:spPr bwMode="auto">
                    <a:xfrm>
                      <a:off x="0" y="0"/>
                      <a:ext cx="1928495" cy="1987550"/>
                    </a:xfrm>
                    <a:prstGeom prst="rect">
                      <a:avLst/>
                    </a:prstGeom>
                    <a:noFill/>
                    <a:ln w="9525">
                      <a:noFill/>
                      <a:miter lim="800000"/>
                      <a:headEnd/>
                      <a:tailEnd/>
                    </a:ln>
                  </pic:spPr>
                </pic:pic>
              </a:graphicData>
            </a:graphic>
          </wp:inline>
        </w:drawing>
      </w:r>
      <w:r w:rsidR="00FB195E">
        <w:t xml:space="preserve">   </w:t>
      </w:r>
      <w:r w:rsidR="00FB195E" w:rsidRPr="00A13721">
        <w:rPr>
          <w:noProof/>
          <w:lang w:val="ru-RU" w:eastAsia="ru-RU" w:bidi="ar-SA"/>
        </w:rPr>
        <w:drawing>
          <wp:inline distT="0" distB="0" distL="0" distR="0" wp14:anchorId="3998946A" wp14:editId="2D827F99">
            <wp:extent cx="2879090" cy="1987550"/>
            <wp:effectExtent l="0" t="0" r="0" b="0"/>
            <wp:docPr id="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cstate="print">
                      <a:extLst>
                        <a:ext uri="{28A0092B-C50C-407E-A947-70E740481C1C}">
                          <a14:useLocalDpi xmlns:a14="http://schemas.microsoft.com/office/drawing/2010/main" val="0"/>
                        </a:ext>
                      </a:extLst>
                    </a:blip>
                    <a:srcRect l="31450" t="26557" r="39036" b="37049"/>
                    <a:stretch>
                      <a:fillRect/>
                    </a:stretch>
                  </pic:blipFill>
                  <pic:spPr bwMode="auto">
                    <a:xfrm>
                      <a:off x="0" y="0"/>
                      <a:ext cx="2879090" cy="1987550"/>
                    </a:xfrm>
                    <a:prstGeom prst="rect">
                      <a:avLst/>
                    </a:prstGeom>
                    <a:noFill/>
                    <a:ln w="9525">
                      <a:noFill/>
                      <a:miter lim="800000"/>
                      <a:headEnd/>
                      <a:tailEnd/>
                    </a:ln>
                  </pic:spPr>
                </pic:pic>
              </a:graphicData>
            </a:graphic>
          </wp:inline>
        </w:drawing>
      </w:r>
    </w:p>
    <w:p w14:paraId="0A1C80AE" w14:textId="77777777" w:rsidR="00C2495D" w:rsidRDefault="00C2495D" w:rsidP="0011231C">
      <w:pPr>
        <w:spacing w:line="240" w:lineRule="auto"/>
      </w:pPr>
    </w:p>
    <w:p w14:paraId="02813648" w14:textId="77777777" w:rsidR="007C38B7" w:rsidRPr="001E5E70" w:rsidRDefault="008475C4" w:rsidP="00C2495D">
      <w:pPr>
        <w:rPr>
          <w:u w:val="single"/>
        </w:rPr>
      </w:pPr>
      <w:r w:rsidRPr="001E5E70">
        <w:rPr>
          <w:u w:val="single"/>
        </w:rPr>
        <w:t>SATIKSMES NOROBEŽOJUMI</w:t>
      </w:r>
      <w:r w:rsidR="007C38B7" w:rsidRPr="001E5E70">
        <w:rPr>
          <w:u w:val="single"/>
        </w:rPr>
        <w:t xml:space="preserve"> </w:t>
      </w:r>
    </w:p>
    <w:p w14:paraId="320C1BEF" w14:textId="77777777" w:rsidR="007C38B7" w:rsidRPr="00A13721" w:rsidRDefault="00B849E7" w:rsidP="00C2495D">
      <w:r>
        <w:t>Lai neļautu novietot automašīnas Valkas (LAT) pilsētas laukumā, tā malā uzstāda granīta bluķus, ko var izmantot arī kā soliņus.</w:t>
      </w:r>
    </w:p>
    <w:p w14:paraId="15986703" w14:textId="77777777" w:rsidR="007C38B7" w:rsidRPr="00A13721" w:rsidRDefault="00FF50D5" w:rsidP="00C2495D">
      <w:r>
        <w:t>Izmēri</w:t>
      </w:r>
      <w:r w:rsidR="007C38B7" w:rsidRPr="00A13721">
        <w:t>: 50 x 45 cm</w:t>
      </w:r>
    </w:p>
    <w:p w14:paraId="12B497A3" w14:textId="77777777" w:rsidR="007C38B7" w:rsidRPr="00A13721" w:rsidRDefault="00FF50D5" w:rsidP="00C2495D">
      <w:r>
        <w:t>Modelis</w:t>
      </w:r>
      <w:r w:rsidR="007C38B7" w:rsidRPr="00A13721">
        <w:t>: Corallo</w:t>
      </w:r>
    </w:p>
    <w:p w14:paraId="352A0EE0" w14:textId="77777777" w:rsidR="007C38B7" w:rsidRPr="00A13721" w:rsidRDefault="00FF50D5" w:rsidP="00C2495D">
      <w:r>
        <w:t>Materiāls</w:t>
      </w:r>
      <w:r w:rsidR="007C38B7" w:rsidRPr="00A13721">
        <w:t xml:space="preserve">: </w:t>
      </w:r>
      <w:r>
        <w:t>Granīts</w:t>
      </w:r>
    </w:p>
    <w:p w14:paraId="298965DE" w14:textId="706C2852" w:rsidR="007C38B7" w:rsidRPr="00A13721" w:rsidRDefault="00C83FE7" w:rsidP="00C2495D">
      <w:r>
        <w:t>Piegādātājs</w:t>
      </w:r>
      <w:r w:rsidR="007C38B7" w:rsidRPr="00A13721">
        <w:t>: Metalco (</w:t>
      </w:r>
      <w:hyperlink r:id="rId60" w:history="1">
        <w:r w:rsidR="007C38B7" w:rsidRPr="00A13721">
          <w:rPr>
            <w:rStyle w:val="Hyperlink"/>
            <w:rFonts w:eastAsia="Century Gothic"/>
          </w:rPr>
          <w:t>http://www.metalco.it/prodotti-es/corallo/?lang=es</w:t>
        </w:r>
      </w:hyperlink>
      <w:r w:rsidR="007C38B7" w:rsidRPr="00A13721">
        <w:t>)</w:t>
      </w:r>
      <w:r w:rsidR="005D5850">
        <w:t xml:space="preserve"> </w:t>
      </w:r>
      <w:r w:rsidR="005D5850" w:rsidRPr="005D5850">
        <w:t>vai analogs</w:t>
      </w:r>
    </w:p>
    <w:p w14:paraId="1715BBDC" w14:textId="77777777" w:rsidR="007C38B7" w:rsidRPr="00A13721" w:rsidRDefault="007C38B7" w:rsidP="00FB195E">
      <w:pPr>
        <w:spacing w:line="240" w:lineRule="auto"/>
      </w:pPr>
      <w:r w:rsidRPr="00A13721">
        <w:rPr>
          <w:noProof/>
          <w:lang w:val="ru-RU" w:eastAsia="ru-RU" w:bidi="ar-SA"/>
        </w:rPr>
        <w:drawing>
          <wp:inline distT="0" distB="0" distL="0" distR="0" wp14:anchorId="16DA93AD" wp14:editId="5A5FFEA2">
            <wp:extent cx="2614295" cy="1470660"/>
            <wp:effectExtent l="0" t="0" r="0" b="0"/>
            <wp:docPr id="56" name="Imagen 31" descr="C:\Users\ANA\Dropbox\IN1601_Valga-Valka\2-DOC TECNICA\02_Preliminary Bldg Dsg\Urbanization concepts\Concrete lim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ANA\Dropbox\IN1601_Valga-Valka\2-DOC TECNICA\02_Preliminary Bldg Dsg\Urbanization concepts\Concrete limit.jpg"/>
                    <pic:cNvPicPr>
                      <a:picLocks noChangeAspect="1" noChangeArrowheads="1"/>
                    </pic:cNvPicPr>
                  </pic:nvPicPr>
                  <pic:blipFill>
                    <a:blip r:embed="rId61" cstate="print">
                      <a:extLst>
                        <a:ext uri="{28A0092B-C50C-407E-A947-70E740481C1C}">
                          <a14:useLocalDpi xmlns:a14="http://schemas.microsoft.com/office/drawing/2010/main" val="0"/>
                        </a:ext>
                      </a:extLst>
                    </a:blip>
                    <a:srcRect t="15657" b="9433"/>
                    <a:stretch>
                      <a:fillRect/>
                    </a:stretch>
                  </pic:blipFill>
                  <pic:spPr bwMode="auto">
                    <a:xfrm>
                      <a:off x="0" y="0"/>
                      <a:ext cx="2614295" cy="1470660"/>
                    </a:xfrm>
                    <a:prstGeom prst="rect">
                      <a:avLst/>
                    </a:prstGeom>
                    <a:noFill/>
                    <a:ln w="9525">
                      <a:noFill/>
                      <a:miter lim="800000"/>
                      <a:headEnd/>
                      <a:tailEnd/>
                    </a:ln>
                  </pic:spPr>
                </pic:pic>
              </a:graphicData>
            </a:graphic>
          </wp:inline>
        </w:drawing>
      </w:r>
    </w:p>
    <w:p w14:paraId="6C401DFB" w14:textId="77777777" w:rsidR="007C38B7" w:rsidRPr="001E5E70" w:rsidRDefault="00416CFA" w:rsidP="001E5E70">
      <w:pPr>
        <w:keepNext/>
        <w:rPr>
          <w:u w:val="single"/>
        </w:rPr>
      </w:pPr>
      <w:r w:rsidRPr="001E5E70">
        <w:rPr>
          <w:u w:val="single"/>
        </w:rPr>
        <w:lastRenderedPageBreak/>
        <w:t>AUTOBUSU PIETURAS PAVILJONS</w:t>
      </w:r>
    </w:p>
    <w:p w14:paraId="72CB06C3" w14:textId="77777777" w:rsidR="007C38B7" w:rsidRDefault="00416CFA" w:rsidP="001E5E70">
      <w:pPr>
        <w:keepNext/>
      </w:pPr>
      <w:r>
        <w:t>Tiek piedāvāts jaunajiem autobusu pieturas paviljoniem izvēlēties standarta tipa modeļus.</w:t>
      </w:r>
      <w:r w:rsidR="00F3068A">
        <w:t xml:space="preserve"> To </w:t>
      </w:r>
      <w:r w:rsidR="00F3068A" w:rsidRPr="00C910A1">
        <w:t>k</w:t>
      </w:r>
      <w:r w:rsidR="00FC7E57" w:rsidRPr="00C910A1">
        <w:t>o</w:t>
      </w:r>
      <w:r w:rsidR="00F3068A" w:rsidRPr="00C910A1">
        <w:t xml:space="preserve">nstrukcija </w:t>
      </w:r>
      <w:r w:rsidR="00F3068A">
        <w:t xml:space="preserve">ir no nerūsējoša tērauda un </w:t>
      </w:r>
      <w:r w:rsidR="005A7807">
        <w:t>rūdīta stikla.</w:t>
      </w:r>
    </w:p>
    <w:p w14:paraId="1B18634A" w14:textId="77777777" w:rsidR="00FB195E" w:rsidRDefault="007C38B7" w:rsidP="00FB195E">
      <w:pPr>
        <w:spacing w:line="240" w:lineRule="auto"/>
      </w:pPr>
      <w:r w:rsidRPr="00A13721">
        <w:rPr>
          <w:noProof/>
          <w:lang w:val="ru-RU" w:eastAsia="ru-RU" w:bidi="ar-SA"/>
        </w:rPr>
        <w:drawing>
          <wp:inline distT="0" distB="0" distL="0" distR="0" wp14:anchorId="4D0BDD22" wp14:editId="5B2F45E7">
            <wp:extent cx="2554605" cy="2484755"/>
            <wp:effectExtent l="0" t="0" r="0" b="0"/>
            <wp:docPr id="35" name="Imagen 32" descr="C:\Users\ANA\Dropbox\IN1601_Valga-Valka\2-DOC TECNICA\02_Preliminary Bldg Dsg\Urbanization concepts\Bus stop shel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ANA\Dropbox\IN1601_Valga-Valka\2-DOC TECNICA\02_Preliminary Bldg Dsg\Urbanization concepts\Bus stop shelter.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554605" cy="2484755"/>
                    </a:xfrm>
                    <a:prstGeom prst="rect">
                      <a:avLst/>
                    </a:prstGeom>
                    <a:noFill/>
                    <a:ln w="9525">
                      <a:noFill/>
                      <a:miter lim="800000"/>
                      <a:headEnd/>
                      <a:tailEnd/>
                    </a:ln>
                  </pic:spPr>
                </pic:pic>
              </a:graphicData>
            </a:graphic>
          </wp:inline>
        </w:drawing>
      </w:r>
    </w:p>
    <w:p w14:paraId="1EDAF964" w14:textId="77777777" w:rsidR="00FB195E" w:rsidRDefault="00FB195E" w:rsidP="00FB195E">
      <w:pPr>
        <w:spacing w:line="240" w:lineRule="auto"/>
      </w:pPr>
    </w:p>
    <w:p w14:paraId="694F080D" w14:textId="11A5C09D" w:rsidR="007C38B7" w:rsidRPr="00A13721" w:rsidRDefault="007C38B7" w:rsidP="00FB195E">
      <w:pPr>
        <w:spacing w:line="240" w:lineRule="auto"/>
      </w:pPr>
      <w:r w:rsidRPr="00A13721">
        <w:rPr>
          <w:noProof/>
          <w:lang w:val="ru-RU" w:eastAsia="ru-RU" w:bidi="ar-SA"/>
        </w:rPr>
        <w:drawing>
          <wp:inline distT="0" distB="0" distL="0" distR="0" wp14:anchorId="4BE906CC" wp14:editId="45B69E4B">
            <wp:extent cx="4522305" cy="4015409"/>
            <wp:effectExtent l="19050" t="0" r="0" b="0"/>
            <wp:docPr id="43" name="Imagen 4" descr="C:\Users\ANA\Dropbox\IN1601_Valga-Valka\2-DOC TECNICA\02_Preliminary Bldg Dsg\Urbanization concepts\Furniture\Bus stop shelter\Actus-bus-shelter-datasheet-E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NA\Dropbox\IN1601_Valga-Valka\2-DOC TECNICA\02_Preliminary Bldg Dsg\Urbanization concepts\Furniture\Bus stop shelter\Actus-bus-shelter-datasheet-EN-2.jpg"/>
                    <pic:cNvPicPr>
                      <a:picLocks noChangeAspect="1" noChangeArrowheads="1"/>
                    </pic:cNvPicPr>
                  </pic:nvPicPr>
                  <pic:blipFill>
                    <a:blip r:embed="rId63" cstate="print"/>
                    <a:srcRect l="16234" b="49689"/>
                    <a:stretch>
                      <a:fillRect/>
                    </a:stretch>
                  </pic:blipFill>
                  <pic:spPr bwMode="auto">
                    <a:xfrm>
                      <a:off x="0" y="0"/>
                      <a:ext cx="4522305" cy="4015409"/>
                    </a:xfrm>
                    <a:prstGeom prst="rect">
                      <a:avLst/>
                    </a:prstGeom>
                    <a:noFill/>
                    <a:ln w="9525">
                      <a:noFill/>
                      <a:miter lim="800000"/>
                      <a:headEnd/>
                      <a:tailEnd/>
                    </a:ln>
                  </pic:spPr>
                </pic:pic>
              </a:graphicData>
            </a:graphic>
          </wp:inline>
        </w:drawing>
      </w:r>
    </w:p>
    <w:p w14:paraId="17F4BAA2" w14:textId="77777777" w:rsidR="007C38B7" w:rsidRPr="00A13721" w:rsidRDefault="007C38B7" w:rsidP="007C38B7">
      <w:pPr>
        <w:spacing w:line="240" w:lineRule="auto"/>
        <w:ind w:firstLine="284"/>
      </w:pPr>
    </w:p>
    <w:p w14:paraId="22A89F83" w14:textId="77777777" w:rsidR="007C38B7" w:rsidRPr="00A13721" w:rsidRDefault="007C38B7" w:rsidP="007C38B7">
      <w:pPr>
        <w:spacing w:line="240" w:lineRule="auto"/>
        <w:ind w:firstLine="284"/>
      </w:pPr>
    </w:p>
    <w:p w14:paraId="16A5CD27" w14:textId="77777777" w:rsidR="007C38B7" w:rsidRPr="00A13721" w:rsidRDefault="007C38B7" w:rsidP="00FB195E">
      <w:pPr>
        <w:spacing w:line="240" w:lineRule="auto"/>
      </w:pPr>
      <w:r w:rsidRPr="00A13721">
        <w:rPr>
          <w:noProof/>
          <w:lang w:val="ru-RU" w:eastAsia="ru-RU" w:bidi="ar-SA"/>
        </w:rPr>
        <w:lastRenderedPageBreak/>
        <w:drawing>
          <wp:inline distT="0" distB="0" distL="0" distR="0" wp14:anchorId="09E38974" wp14:editId="791CD152">
            <wp:extent cx="5397776" cy="3727174"/>
            <wp:effectExtent l="19050" t="0" r="0" b="0"/>
            <wp:docPr id="48" name="Imagen 4" descr="C:\Users\ANA\Dropbox\IN1601_Valga-Valka\2-DOC TECNICA\02_Preliminary Bldg Dsg\Urbanization concepts\Furniture\Bus stop shelter\Actus-bus-shelter-datasheet-E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NA\Dropbox\IN1601_Valga-Valka\2-DOC TECNICA\02_Preliminary Bldg Dsg\Urbanization concepts\Furniture\Bus stop shelter\Actus-bus-shelter-datasheet-EN-2.jpg"/>
                    <pic:cNvPicPr>
                      <a:picLocks noChangeAspect="1" noChangeArrowheads="1"/>
                    </pic:cNvPicPr>
                  </pic:nvPicPr>
                  <pic:blipFill>
                    <a:blip r:embed="rId63" cstate="print"/>
                    <a:srcRect t="50186" b="3114"/>
                    <a:stretch>
                      <a:fillRect/>
                    </a:stretch>
                  </pic:blipFill>
                  <pic:spPr bwMode="auto">
                    <a:xfrm>
                      <a:off x="0" y="0"/>
                      <a:ext cx="5397776" cy="3727174"/>
                    </a:xfrm>
                    <a:prstGeom prst="rect">
                      <a:avLst/>
                    </a:prstGeom>
                    <a:noFill/>
                    <a:ln w="9525">
                      <a:noFill/>
                      <a:miter lim="800000"/>
                      <a:headEnd/>
                      <a:tailEnd/>
                    </a:ln>
                  </pic:spPr>
                </pic:pic>
              </a:graphicData>
            </a:graphic>
          </wp:inline>
        </w:drawing>
      </w:r>
    </w:p>
    <w:p w14:paraId="71BC09BC" w14:textId="77777777" w:rsidR="007C38B7" w:rsidRPr="00A13721" w:rsidRDefault="007C38B7" w:rsidP="007C38B7">
      <w:pPr>
        <w:spacing w:line="240" w:lineRule="auto"/>
        <w:ind w:firstLine="284"/>
      </w:pPr>
    </w:p>
    <w:p w14:paraId="55CE76D1" w14:textId="77777777" w:rsidR="007C38B7" w:rsidRPr="001E5E70" w:rsidRDefault="009823C4" w:rsidP="00C2495D">
      <w:pPr>
        <w:rPr>
          <w:u w:val="single"/>
        </w:rPr>
      </w:pPr>
      <w:r w:rsidRPr="001E5E70">
        <w:rPr>
          <w:u w:val="single"/>
        </w:rPr>
        <w:t>INFORMĀCIJAS PANELIS</w:t>
      </w:r>
    </w:p>
    <w:p w14:paraId="6CB12423" w14:textId="77777777" w:rsidR="007C38B7" w:rsidRPr="00C2495D" w:rsidRDefault="000466E5" w:rsidP="00C2495D">
      <w:r>
        <w:t>Informācijas par aktuāliem pilsētas notikumiem publiskošanai vismaz divās vietās uzstāda stikla un galvanizēta tērauda informācijas pane</w:t>
      </w:r>
      <w:r w:rsidR="00FC7E57">
        <w:t>ļ</w:t>
      </w:r>
      <w:r>
        <w:t>us: Valkas (LAT) pilsētas laukumā un Riia ielas krustojumā ar galveno ceļu</w:t>
      </w:r>
      <w:r w:rsidR="007C38B7" w:rsidRPr="00C2495D">
        <w:t xml:space="preserve">. </w:t>
      </w:r>
    </w:p>
    <w:p w14:paraId="62C4485A" w14:textId="77777777" w:rsidR="007C38B7" w:rsidRPr="00C2495D" w:rsidRDefault="00B113A4" w:rsidP="00C2495D">
      <w:r>
        <w:t>Izmēri</w:t>
      </w:r>
      <w:r w:rsidR="007C38B7" w:rsidRPr="00C2495D">
        <w:t>:</w:t>
      </w:r>
    </w:p>
    <w:p w14:paraId="1F18856E" w14:textId="77777777" w:rsidR="007C38B7" w:rsidRPr="00C2495D" w:rsidRDefault="00B113A4" w:rsidP="00C2495D">
      <w:r>
        <w:t>Augstums</w:t>
      </w:r>
      <w:r w:rsidR="007C38B7" w:rsidRPr="00C2495D">
        <w:t>: 2050 mm</w:t>
      </w:r>
    </w:p>
    <w:p w14:paraId="0AC3938C" w14:textId="77777777" w:rsidR="007C38B7" w:rsidRPr="00C2495D" w:rsidRDefault="00B113A4" w:rsidP="00C2495D">
      <w:r>
        <w:t>Platums</w:t>
      </w:r>
      <w:r w:rsidR="007C38B7" w:rsidRPr="00C2495D">
        <w:t>: 900 mm</w:t>
      </w:r>
    </w:p>
    <w:p w14:paraId="0C001962" w14:textId="77777777" w:rsidR="007C38B7" w:rsidRPr="00C2495D" w:rsidRDefault="00B113A4" w:rsidP="00C2495D">
      <w:r>
        <w:t>Biezums</w:t>
      </w:r>
      <w:r w:rsidR="007C38B7" w:rsidRPr="00C2495D">
        <w:t>: 200 mm</w:t>
      </w:r>
    </w:p>
    <w:p w14:paraId="7ADA8EED" w14:textId="77777777" w:rsidR="007C38B7" w:rsidRPr="00C2495D" w:rsidRDefault="00B113A4" w:rsidP="00C2495D">
      <w:r>
        <w:t>Infotāfeles daļas augstums</w:t>
      </w:r>
      <w:r w:rsidR="007C38B7" w:rsidRPr="00C2495D">
        <w:t>: 1000 mm</w:t>
      </w:r>
    </w:p>
    <w:p w14:paraId="2DAA217F" w14:textId="77777777" w:rsidR="007C38B7" w:rsidRPr="00C2495D" w:rsidRDefault="00B113A4" w:rsidP="00C2495D">
      <w:r>
        <w:t>Infotāfeles daļas platums</w:t>
      </w:r>
      <w:r w:rsidR="007C38B7" w:rsidRPr="00C2495D">
        <w:t>: 700 mm</w:t>
      </w:r>
    </w:p>
    <w:p w14:paraId="72D3C14D" w14:textId="77777777" w:rsidR="007C38B7" w:rsidRPr="00C2495D" w:rsidRDefault="00B113A4" w:rsidP="00C2495D">
      <w:r>
        <w:t>Apgaismojum</w:t>
      </w:r>
      <w:r w:rsidR="007C38B7" w:rsidRPr="00C2495D">
        <w:t xml:space="preserve">s: </w:t>
      </w:r>
      <w:r w:rsidR="009813E2">
        <w:t>infotāfeles augšpusē jābūt LED apgaismojumam.</w:t>
      </w:r>
    </w:p>
    <w:p w14:paraId="40ABA1B5" w14:textId="77777777" w:rsidR="007C38B7" w:rsidRPr="00C2495D" w:rsidRDefault="007C38B7" w:rsidP="00C2495D">
      <w:r w:rsidRPr="00C2495D">
        <w:t>Info</w:t>
      </w:r>
      <w:r w:rsidR="00B62BBA">
        <w:t>tāfeles daļai jābūt atsevišķi noslēdzamai.</w:t>
      </w:r>
    </w:p>
    <w:p w14:paraId="1367649D" w14:textId="77777777" w:rsidR="007C38B7" w:rsidRPr="00C2495D" w:rsidRDefault="007C38B7" w:rsidP="00C2495D">
      <w:pPr>
        <w:rPr>
          <w:rFonts w:cs="CenturyGothic"/>
          <w:color w:val="000000"/>
        </w:rPr>
      </w:pPr>
      <w:r w:rsidRPr="00C2495D">
        <w:rPr>
          <w:rFonts w:cs="CenturyGothic"/>
          <w:color w:val="000000"/>
        </w:rPr>
        <w:t>Model</w:t>
      </w:r>
      <w:r w:rsidR="00607367">
        <w:rPr>
          <w:rFonts w:cs="CenturyGothic"/>
          <w:color w:val="000000"/>
        </w:rPr>
        <w:t>is</w:t>
      </w:r>
      <w:r w:rsidRPr="00C2495D">
        <w:rPr>
          <w:rFonts w:cs="CenturyGothic"/>
          <w:color w:val="000000"/>
        </w:rPr>
        <w:t>: Icaro expositor</w:t>
      </w:r>
    </w:p>
    <w:p w14:paraId="008B95EF" w14:textId="27C35071" w:rsidR="007C38B7" w:rsidRPr="00C2495D" w:rsidRDefault="00607367" w:rsidP="00C2495D">
      <w:pPr>
        <w:rPr>
          <w:rFonts w:cs="CenturyGothic"/>
          <w:color w:val="000000"/>
        </w:rPr>
      </w:pPr>
      <w:r>
        <w:rPr>
          <w:rFonts w:cs="CenturyGothic"/>
          <w:color w:val="000000"/>
        </w:rPr>
        <w:t>Piegādātājs</w:t>
      </w:r>
      <w:r w:rsidR="007C38B7" w:rsidRPr="00C2495D">
        <w:rPr>
          <w:rFonts w:cs="CenturyGothic"/>
          <w:color w:val="000000"/>
        </w:rPr>
        <w:t>: Metalco (</w:t>
      </w:r>
      <w:hyperlink r:id="rId64" w:history="1">
        <w:r w:rsidR="007C38B7" w:rsidRPr="00C2495D">
          <w:rPr>
            <w:rStyle w:val="Hyperlink"/>
            <w:rFonts w:eastAsia="Century Gothic" w:cs="CenturyGothic"/>
          </w:rPr>
          <w:t>http://www.metalco.it/prodotti-es/icaro-totem-acciaio/?lang=es</w:t>
        </w:r>
      </w:hyperlink>
      <w:r w:rsidR="007C38B7" w:rsidRPr="00C2495D">
        <w:rPr>
          <w:rFonts w:cs="CenturyGothic"/>
          <w:color w:val="000000"/>
        </w:rPr>
        <w:t>)</w:t>
      </w:r>
      <w:r w:rsidR="005D5850">
        <w:rPr>
          <w:rFonts w:cs="CenturyGothic"/>
          <w:color w:val="000000"/>
        </w:rPr>
        <w:t xml:space="preserve"> </w:t>
      </w:r>
      <w:r w:rsidR="005D5850" w:rsidRPr="005D5850">
        <w:t>vai analogs</w:t>
      </w:r>
    </w:p>
    <w:p w14:paraId="40B96BBB" w14:textId="73567083" w:rsidR="007C38B7" w:rsidRPr="00A13721" w:rsidRDefault="007C38B7" w:rsidP="007C38B7">
      <w:pPr>
        <w:spacing w:line="240" w:lineRule="auto"/>
        <w:rPr>
          <w:b/>
        </w:rPr>
      </w:pPr>
      <w:r w:rsidRPr="00A13721">
        <w:rPr>
          <w:noProof/>
          <w:lang w:val="ru-RU" w:eastAsia="ru-RU" w:bidi="ar-SA"/>
        </w:rPr>
        <w:lastRenderedPageBreak/>
        <w:drawing>
          <wp:inline distT="0" distB="0" distL="0" distR="0" wp14:anchorId="6E97ACB8" wp14:editId="4BCA054E">
            <wp:extent cx="1722755" cy="2990850"/>
            <wp:effectExtent l="0" t="0" r="0" b="0"/>
            <wp:docPr id="58" name="Imagen 33" descr="C:\Users\ANA\Dropbox\IN1601_Valga-Valka\2-DOC TECNICA\02_Preliminary Bldg Dsg\Urbanization concepts\Inform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ANA\Dropbox\IN1601_Valga-Valka\2-DOC TECNICA\02_Preliminary Bldg Dsg\Urbanization concepts\Information.jpg"/>
                    <pic:cNvPicPr>
                      <a:picLocks noChangeAspect="1" noChangeArrowheads="1"/>
                    </pic:cNvPicPr>
                  </pic:nvPicPr>
                  <pic:blipFill>
                    <a:blip r:embed="rId65" cstate="print">
                      <a:extLst>
                        <a:ext uri="{28A0092B-C50C-407E-A947-70E740481C1C}">
                          <a14:useLocalDpi xmlns:a14="http://schemas.microsoft.com/office/drawing/2010/main" val="0"/>
                        </a:ext>
                      </a:extLst>
                    </a:blip>
                    <a:srcRect l="17910" r="32836"/>
                    <a:stretch>
                      <a:fillRect/>
                    </a:stretch>
                  </pic:blipFill>
                  <pic:spPr bwMode="auto">
                    <a:xfrm>
                      <a:off x="0" y="0"/>
                      <a:ext cx="1722755" cy="2990850"/>
                    </a:xfrm>
                    <a:prstGeom prst="rect">
                      <a:avLst/>
                    </a:prstGeom>
                    <a:noFill/>
                    <a:ln w="9525">
                      <a:noFill/>
                      <a:miter lim="800000"/>
                      <a:headEnd/>
                      <a:tailEnd/>
                    </a:ln>
                  </pic:spPr>
                </pic:pic>
              </a:graphicData>
            </a:graphic>
          </wp:inline>
        </w:drawing>
      </w:r>
      <w:r w:rsidR="00FB195E">
        <w:rPr>
          <w:b/>
        </w:rPr>
        <w:t xml:space="preserve">     </w:t>
      </w:r>
      <w:r w:rsidRPr="00A13721">
        <w:rPr>
          <w:b/>
          <w:noProof/>
          <w:lang w:val="ru-RU" w:eastAsia="ru-RU" w:bidi="ar-SA"/>
        </w:rPr>
        <w:drawing>
          <wp:inline distT="0" distB="0" distL="0" distR="0" wp14:anchorId="3DD1D749" wp14:editId="363CDDB8">
            <wp:extent cx="2367891" cy="2782884"/>
            <wp:effectExtent l="19050" t="0" r="0" b="0"/>
            <wp:docPr id="61"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6" cstate="print"/>
                    <a:srcRect l="10871" t="40234" r="67782" b="15234"/>
                    <a:stretch>
                      <a:fillRect/>
                    </a:stretch>
                  </pic:blipFill>
                  <pic:spPr bwMode="auto">
                    <a:xfrm>
                      <a:off x="0" y="0"/>
                      <a:ext cx="2373445" cy="2789411"/>
                    </a:xfrm>
                    <a:prstGeom prst="rect">
                      <a:avLst/>
                    </a:prstGeom>
                    <a:noFill/>
                    <a:ln w="9525">
                      <a:noFill/>
                      <a:miter lim="800000"/>
                      <a:headEnd/>
                      <a:tailEnd/>
                    </a:ln>
                  </pic:spPr>
                </pic:pic>
              </a:graphicData>
            </a:graphic>
          </wp:inline>
        </w:drawing>
      </w:r>
      <w:r w:rsidRPr="00A13721">
        <w:rPr>
          <w:b/>
        </w:rPr>
        <w:br w:type="page"/>
      </w:r>
    </w:p>
    <w:p w14:paraId="2466B45C" w14:textId="77777777" w:rsidR="007C38B7" w:rsidRPr="00BF2A70" w:rsidRDefault="00601DE9" w:rsidP="00BF2A70">
      <w:pPr>
        <w:pStyle w:val="Heading5"/>
      </w:pPr>
      <w:r>
        <w:lastRenderedPageBreak/>
        <w:t>Spēļlaukums un brīvā laika pavadīšanas laukums</w:t>
      </w:r>
    </w:p>
    <w:p w14:paraId="1321F595" w14:textId="77777777" w:rsidR="007C38B7" w:rsidRDefault="0033612C" w:rsidP="00BF2A70">
      <w:r>
        <w:t>Spēļlaukums un brīvā laika pavadīšanas laukuma plānojums attēlots zemāk esošajā zīmējumā.</w:t>
      </w:r>
    </w:p>
    <w:p w14:paraId="18D70589" w14:textId="73663CDF" w:rsidR="00BF2A70" w:rsidRPr="00A13721" w:rsidRDefault="005D5850" w:rsidP="007C38B7">
      <w:pPr>
        <w:spacing w:line="240" w:lineRule="auto"/>
      </w:pPr>
      <w:r w:rsidRPr="00973DC3">
        <w:rPr>
          <w:b/>
          <w:noProof/>
          <w:color w:val="FF0000"/>
          <w:sz w:val="28"/>
          <w:szCs w:val="28"/>
          <w:lang w:val="ru-RU" w:eastAsia="ru-RU" w:bidi="ar-SA"/>
        </w:rPr>
        <w:drawing>
          <wp:inline distT="0" distB="0" distL="0" distR="0" wp14:anchorId="343A3F75" wp14:editId="36DB5E78">
            <wp:extent cx="6120765" cy="4662805"/>
            <wp:effectExtent l="0" t="0" r="0" b="44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sport.jpg"/>
                    <pic:cNvPicPr/>
                  </pic:nvPicPr>
                  <pic:blipFill>
                    <a:blip r:embed="rId67">
                      <a:extLst>
                        <a:ext uri="{28A0092B-C50C-407E-A947-70E740481C1C}">
                          <a14:useLocalDpi xmlns:a14="http://schemas.microsoft.com/office/drawing/2010/main" val="0"/>
                        </a:ext>
                      </a:extLst>
                    </a:blip>
                    <a:stretch>
                      <a:fillRect/>
                    </a:stretch>
                  </pic:blipFill>
                  <pic:spPr>
                    <a:xfrm>
                      <a:off x="0" y="0"/>
                      <a:ext cx="6120765" cy="4662805"/>
                    </a:xfrm>
                    <a:prstGeom prst="rect">
                      <a:avLst/>
                    </a:prstGeom>
                  </pic:spPr>
                </pic:pic>
              </a:graphicData>
            </a:graphic>
          </wp:inline>
        </w:drawing>
      </w:r>
    </w:p>
    <w:p w14:paraId="07ADFA82" w14:textId="77777777" w:rsidR="001E5E70" w:rsidRDefault="001E5E70" w:rsidP="00BF2A70"/>
    <w:p w14:paraId="6162C80E" w14:textId="0AA3BC5E" w:rsidR="007C38B7" w:rsidRPr="00326D18" w:rsidRDefault="007D7C80" w:rsidP="00BF2A70">
      <w:r w:rsidRPr="00326D18">
        <w:t>Visiem spēļlau</w:t>
      </w:r>
      <w:r w:rsidR="00FC7E57" w:rsidRPr="00326D18">
        <w:t>ku</w:t>
      </w:r>
      <w:r w:rsidRPr="00326D18">
        <w:t>ma elementiem (spēļu un citām iekārtām) j</w:t>
      </w:r>
      <w:r w:rsidR="00C21E84" w:rsidRPr="00326D18">
        <w:t>āatbilst standarta</w:t>
      </w:r>
      <w:r w:rsidRPr="00326D18">
        <w:t xml:space="preserve"> </w:t>
      </w:r>
      <w:r w:rsidR="00EB6639" w:rsidRPr="00326D18">
        <w:t>L</w:t>
      </w:r>
      <w:r w:rsidR="007C38B7" w:rsidRPr="00326D18">
        <w:t>V</w:t>
      </w:r>
      <w:r w:rsidR="00627822" w:rsidRPr="00326D18">
        <w:t>S /EVS-</w:t>
      </w:r>
      <w:r w:rsidR="007C38B7" w:rsidRPr="00326D18">
        <w:t>EN</w:t>
      </w:r>
      <w:r w:rsidR="00EB6639" w:rsidRPr="00326D18">
        <w:t xml:space="preserve"> </w:t>
      </w:r>
      <w:r w:rsidR="007C38B7" w:rsidRPr="00326D18">
        <w:t>1176:2008 „</w:t>
      </w:r>
      <w:r w:rsidR="00EB6639" w:rsidRPr="00326D18">
        <w:t>Spēļu laukumu aprīkojums un pārklājums</w:t>
      </w:r>
      <w:r w:rsidR="00C21E84" w:rsidRPr="00326D18">
        <w:t>“ (vai līdzvērtīgām) prasībām</w:t>
      </w:r>
      <w:r w:rsidR="007C38B7" w:rsidRPr="00326D18">
        <w:t>.</w:t>
      </w:r>
      <w:r w:rsidR="009C41E4" w:rsidRPr="00326D18">
        <w:t xml:space="preserve"> Visām spēļierīcēm jābūt ar </w:t>
      </w:r>
      <w:r w:rsidR="00627822" w:rsidRPr="00326D18">
        <w:t>LVS/ EVS-</w:t>
      </w:r>
      <w:r w:rsidR="00EB6639" w:rsidRPr="00326D18">
        <w:t>EN 1176:2008</w:t>
      </w:r>
      <w:r w:rsidR="00FD7839">
        <w:t xml:space="preserve"> </w:t>
      </w:r>
      <w:r w:rsidR="007C38B7" w:rsidRPr="00326D18">
        <w:t>(</w:t>
      </w:r>
      <w:r w:rsidR="009C41E4" w:rsidRPr="00326D18">
        <w:t>vai līdzvērtīgam standartam atbilstošu) sertifikātu</w:t>
      </w:r>
      <w:r w:rsidR="007C38B7" w:rsidRPr="00326D18">
        <w:t>,</w:t>
      </w:r>
      <w:r w:rsidR="009C41E4" w:rsidRPr="00326D18">
        <w:t xml:space="preserve"> ko izdevusi neatkarīga sertificēšanas iestāde. Bez tam spēļlaukuma aprīkojumam jābūt ar</w:t>
      </w:r>
      <w:r w:rsidR="007C38B7" w:rsidRPr="00326D18">
        <w:t xml:space="preserve"> TÜV-sertifi</w:t>
      </w:r>
      <w:r w:rsidR="009C41E4" w:rsidRPr="00326D18">
        <w:t>kātu</w:t>
      </w:r>
      <w:r w:rsidR="007C38B7" w:rsidRPr="00326D18">
        <w:t>.</w:t>
      </w:r>
    </w:p>
    <w:p w14:paraId="25A1A651" w14:textId="77777777" w:rsidR="007C38B7" w:rsidRPr="00A13721" w:rsidRDefault="003466C2" w:rsidP="00BF2A70">
      <w:r>
        <w:t>Gadījumā, ja Igaunijas un/vai Latvijas likumdošanā paredzētas vēl citas papildu prasības, ir jāievēro arī tās.</w:t>
      </w:r>
    </w:p>
    <w:p w14:paraId="4576341D" w14:textId="77777777" w:rsidR="007C38B7" w:rsidRPr="00A13721" w:rsidRDefault="0022658D" w:rsidP="00BF2A70">
      <w:r>
        <w:t>Spēļu un brīvā laika pavadīšanas laukums palīdz bērnu fiziskajai attīstībai, attīsta, piemēram, līdzsvara sajūtu, spēku utt. Atrakcijas piemērotas dažādu vecumu bērniem, kā arī bērniem ar īpašām vajadzībām.</w:t>
      </w:r>
    </w:p>
    <w:p w14:paraId="62BA0956" w14:textId="37D9A021" w:rsidR="007C38B7" w:rsidRPr="00A13721" w:rsidRDefault="00B71BD4" w:rsidP="00BF2A70">
      <w:r>
        <w:t xml:space="preserve">Spēļu un brīvā laika pavadīšanas laukuma aprīkojuma iespējamais piegādātājs ir Somijas uzņēmums </w:t>
      </w:r>
      <w:r w:rsidR="007C38B7">
        <w:t>Lappset (</w:t>
      </w:r>
      <w:hyperlink r:id="rId68" w:history="1">
        <w:r w:rsidR="007C38B7" w:rsidRPr="001D6B1C">
          <w:rPr>
            <w:rStyle w:val="Hyperlink"/>
            <w:rFonts w:eastAsia="Century Gothic"/>
          </w:rPr>
          <w:t>www.lappset.com</w:t>
        </w:r>
      </w:hyperlink>
      <w:r w:rsidR="007C38B7">
        <w:t>)</w:t>
      </w:r>
      <w:r w:rsidR="005D5850">
        <w:t xml:space="preserve"> </w:t>
      </w:r>
      <w:r w:rsidR="005D5850" w:rsidRPr="005D5850">
        <w:t>vai analogs</w:t>
      </w:r>
      <w:r w:rsidR="007C38B7">
        <w:t>,</w:t>
      </w:r>
      <w:r>
        <w:t xml:space="preserve"> kura izplatītājs Igaunijā ir</w:t>
      </w:r>
      <w:r w:rsidR="007C38B7">
        <w:t xml:space="preserve"> Fixman (</w:t>
      </w:r>
      <w:hyperlink r:id="rId69" w:history="1">
        <w:r w:rsidR="007C38B7" w:rsidRPr="001D6B1C">
          <w:rPr>
            <w:rStyle w:val="Hyperlink"/>
            <w:rFonts w:eastAsia="Century Gothic"/>
          </w:rPr>
          <w:t>www.fixman.ee</w:t>
        </w:r>
      </w:hyperlink>
      <w:r w:rsidR="007C38B7">
        <w:t>)</w:t>
      </w:r>
      <w:r w:rsidR="005D5850">
        <w:t xml:space="preserve"> </w:t>
      </w:r>
      <w:r w:rsidR="005D5850" w:rsidRPr="005D5850">
        <w:t>vai analogs</w:t>
      </w:r>
      <w:r w:rsidR="007C38B7">
        <w:t xml:space="preserve">. </w:t>
      </w:r>
      <w:r w:rsidR="00CE3B93">
        <w:t>Šī ražotāja izstrādājumi ir laikmetīga dizaina, kā arī Igaunijas un Latvijas klimatam piemērotas kvalitātes</w:t>
      </w:r>
      <w:r w:rsidR="007C38B7">
        <w:t>.</w:t>
      </w:r>
    </w:p>
    <w:p w14:paraId="1605090D" w14:textId="77777777" w:rsidR="007C38B7" w:rsidRPr="00A13721" w:rsidRDefault="00B641C8" w:rsidP="00BF2A70">
      <w:r>
        <w:rPr>
          <w:noProof/>
          <w:lang w:eastAsia="es-ES"/>
        </w:rPr>
        <w:t>Visas atrakcijas jāuzstāda stingri pēc ražotāja instrukcijām. Stacionāro komponenšu garantijas laikam jābūt vismaz 10 gadi, pārējo komponenšu – 5 gadi. Kustīgo detaļu</w:t>
      </w:r>
      <w:r w:rsidR="00CE6392">
        <w:rPr>
          <w:noProof/>
          <w:lang w:eastAsia="es-ES"/>
        </w:rPr>
        <w:t xml:space="preserve"> (gultņu u.c.)</w:t>
      </w:r>
      <w:r>
        <w:rPr>
          <w:noProof/>
          <w:lang w:eastAsia="es-ES"/>
        </w:rPr>
        <w:t xml:space="preserve"> garantijas laikam jāb</w:t>
      </w:r>
      <w:r w:rsidR="00CE6392">
        <w:rPr>
          <w:noProof/>
          <w:lang w:eastAsia="es-ES"/>
        </w:rPr>
        <w:t>ūt vismaz 2 gadi</w:t>
      </w:r>
      <w:r w:rsidR="007C38B7">
        <w:rPr>
          <w:noProof/>
          <w:lang w:eastAsia="es-ES"/>
        </w:rPr>
        <w:t>.</w:t>
      </w:r>
    </w:p>
    <w:p w14:paraId="79F29CBE" w14:textId="78E97F83" w:rsidR="007C38B7" w:rsidRDefault="00223977" w:rsidP="00BF2A70">
      <w:pPr>
        <w:rPr>
          <w:u w:val="single"/>
        </w:rPr>
      </w:pPr>
      <w:r w:rsidRPr="001E5E70">
        <w:rPr>
          <w:u w:val="single"/>
        </w:rPr>
        <w:lastRenderedPageBreak/>
        <w:t>ŠŪPOLES „PUTNU LIGZDA“</w:t>
      </w:r>
      <w:r w:rsidR="007C38B7" w:rsidRPr="001E5E70">
        <w:rPr>
          <w:u w:val="single"/>
        </w:rPr>
        <w:t xml:space="preserve"> </w:t>
      </w:r>
      <w:r w:rsidR="00BF2A70" w:rsidRPr="001E5E70">
        <w:rPr>
          <w:u w:val="single"/>
        </w:rPr>
        <w:t>–</w:t>
      </w:r>
      <w:r w:rsidR="007C38B7" w:rsidRPr="001E5E70">
        <w:rPr>
          <w:u w:val="single"/>
        </w:rPr>
        <w:t xml:space="preserve"> THALLIUM</w:t>
      </w:r>
      <w:r w:rsidR="005D5850">
        <w:rPr>
          <w:u w:val="single"/>
        </w:rPr>
        <w:t xml:space="preserve"> </w:t>
      </w:r>
      <w:r w:rsidR="005D5850" w:rsidRPr="005D5850">
        <w:rPr>
          <w:u w:val="single"/>
        </w:rPr>
        <w:t>vai analogs</w:t>
      </w:r>
    </w:p>
    <w:p w14:paraId="2717476C" w14:textId="77777777" w:rsidR="00FB195E" w:rsidRPr="001E5E70" w:rsidRDefault="00FB195E" w:rsidP="00BF2A70">
      <w:pPr>
        <w:rPr>
          <w:u w:val="single"/>
        </w:rPr>
      </w:pPr>
    </w:p>
    <w:p w14:paraId="602FA620" w14:textId="77777777" w:rsidR="007C38B7" w:rsidRPr="00A13721" w:rsidRDefault="007C38B7" w:rsidP="00FB195E">
      <w:pPr>
        <w:spacing w:line="240" w:lineRule="auto"/>
      </w:pPr>
      <w:r w:rsidRPr="00A13721">
        <w:rPr>
          <w:noProof/>
          <w:lang w:val="ru-RU" w:eastAsia="ru-RU" w:bidi="ar-SA"/>
        </w:rPr>
        <w:drawing>
          <wp:inline distT="0" distB="0" distL="0" distR="0" wp14:anchorId="416A9E26" wp14:editId="3241F16C">
            <wp:extent cx="5400040" cy="6019509"/>
            <wp:effectExtent l="19050" t="0" r="0" b="0"/>
            <wp:docPr id="23" name="Imagen 37" descr="C:\Users\ANA\Dropbox\IN1601_Valga-Valka\2-DOC TECNICA\02_Preliminary Bldg Dsg\Urbanization concepts\Playground and sports\THALLI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ANA\Dropbox\IN1601_Valga-Valka\2-DOC TECNICA\02_Preliminary Bldg Dsg\Urbanization concepts\Playground and sports\THALLIUM.jpg"/>
                    <pic:cNvPicPr>
                      <a:picLocks noChangeAspect="1" noChangeArrowheads="1"/>
                    </pic:cNvPicPr>
                  </pic:nvPicPr>
                  <pic:blipFill>
                    <a:blip r:embed="rId70" cstate="print"/>
                    <a:srcRect/>
                    <a:stretch>
                      <a:fillRect/>
                    </a:stretch>
                  </pic:blipFill>
                  <pic:spPr bwMode="auto">
                    <a:xfrm>
                      <a:off x="0" y="0"/>
                      <a:ext cx="5400040" cy="6019509"/>
                    </a:xfrm>
                    <a:prstGeom prst="rect">
                      <a:avLst/>
                    </a:prstGeom>
                    <a:noFill/>
                    <a:ln w="9525">
                      <a:noFill/>
                      <a:miter lim="800000"/>
                      <a:headEnd/>
                      <a:tailEnd/>
                    </a:ln>
                  </pic:spPr>
                </pic:pic>
              </a:graphicData>
            </a:graphic>
          </wp:inline>
        </w:drawing>
      </w:r>
    </w:p>
    <w:p w14:paraId="1F0506A6" w14:textId="77777777" w:rsidR="007C38B7" w:rsidRPr="00A13721" w:rsidRDefault="007C38B7" w:rsidP="007C38B7">
      <w:pPr>
        <w:spacing w:line="240" w:lineRule="auto"/>
      </w:pPr>
      <w:r w:rsidRPr="00A13721">
        <w:br w:type="page"/>
      </w:r>
    </w:p>
    <w:p w14:paraId="1EDCCCCC" w14:textId="77777777" w:rsidR="007C38B7" w:rsidRPr="001E5E70" w:rsidRDefault="00FD69C2" w:rsidP="00BF2A70">
      <w:pPr>
        <w:rPr>
          <w:u w:val="single"/>
        </w:rPr>
      </w:pPr>
      <w:r w:rsidRPr="001E5E70">
        <w:rPr>
          <w:u w:val="single"/>
        </w:rPr>
        <w:lastRenderedPageBreak/>
        <w:t>LĪDZSVARA ŠŪPOLES</w:t>
      </w:r>
    </w:p>
    <w:p w14:paraId="17A97452" w14:textId="77777777" w:rsidR="00BF2A70" w:rsidRPr="00A13721" w:rsidRDefault="00BF2A70" w:rsidP="007C38B7">
      <w:pPr>
        <w:spacing w:line="240" w:lineRule="auto"/>
      </w:pPr>
    </w:p>
    <w:p w14:paraId="5AE028D5" w14:textId="77777777" w:rsidR="007C38B7" w:rsidRPr="00A13721" w:rsidRDefault="007C38B7" w:rsidP="00FB195E">
      <w:pPr>
        <w:spacing w:line="240" w:lineRule="auto"/>
      </w:pPr>
      <w:r w:rsidRPr="00A13721">
        <w:rPr>
          <w:noProof/>
          <w:lang w:val="ru-RU" w:eastAsia="ru-RU" w:bidi="ar-SA"/>
        </w:rPr>
        <w:drawing>
          <wp:inline distT="0" distB="0" distL="0" distR="0" wp14:anchorId="26D77901" wp14:editId="3349DAC1">
            <wp:extent cx="5394960" cy="5982970"/>
            <wp:effectExtent l="19050" t="0" r="0" b="0"/>
            <wp:docPr id="18" name="Imagen 3" descr="C:\Users\ANA\Dropbox\IN1601_Valga-Valka\2-DOC TECNICA\02_Preliminary Bldg Dsg\Urbanization concepts\Playground and sports\SEESA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NA\Dropbox\IN1601_Valga-Valka\2-DOC TECNICA\02_Preliminary Bldg Dsg\Urbanization concepts\Playground and sports\SEESAW.jpg"/>
                    <pic:cNvPicPr>
                      <a:picLocks noChangeAspect="1" noChangeArrowheads="1"/>
                    </pic:cNvPicPr>
                  </pic:nvPicPr>
                  <pic:blipFill>
                    <a:blip r:embed="rId71" cstate="print"/>
                    <a:srcRect/>
                    <a:stretch>
                      <a:fillRect/>
                    </a:stretch>
                  </pic:blipFill>
                  <pic:spPr bwMode="auto">
                    <a:xfrm>
                      <a:off x="0" y="0"/>
                      <a:ext cx="5394960" cy="5982970"/>
                    </a:xfrm>
                    <a:prstGeom prst="rect">
                      <a:avLst/>
                    </a:prstGeom>
                    <a:noFill/>
                    <a:ln w="9525">
                      <a:noFill/>
                      <a:miter lim="800000"/>
                      <a:headEnd/>
                      <a:tailEnd/>
                    </a:ln>
                  </pic:spPr>
                </pic:pic>
              </a:graphicData>
            </a:graphic>
          </wp:inline>
        </w:drawing>
      </w:r>
    </w:p>
    <w:p w14:paraId="648B5250" w14:textId="77777777" w:rsidR="007C38B7" w:rsidRPr="00A13721" w:rsidRDefault="007C38B7" w:rsidP="007C38B7">
      <w:pPr>
        <w:spacing w:line="240" w:lineRule="auto"/>
        <w:ind w:firstLine="284"/>
      </w:pPr>
    </w:p>
    <w:p w14:paraId="4FE1A639" w14:textId="77777777" w:rsidR="007C38B7" w:rsidRPr="00A13721" w:rsidRDefault="007C38B7" w:rsidP="007C38B7">
      <w:pPr>
        <w:spacing w:line="240" w:lineRule="auto"/>
      </w:pPr>
    </w:p>
    <w:p w14:paraId="1EB2A669" w14:textId="386FF3E4" w:rsidR="007C38B7" w:rsidRPr="00A13721" w:rsidRDefault="007C38B7" w:rsidP="007C38B7">
      <w:pPr>
        <w:spacing w:line="240" w:lineRule="auto"/>
      </w:pPr>
      <w:r w:rsidRPr="00A13721">
        <w:br w:type="page"/>
      </w:r>
    </w:p>
    <w:p w14:paraId="46A6CB7B" w14:textId="77777777" w:rsidR="007C38B7" w:rsidRPr="001E5E70" w:rsidRDefault="00F8036F" w:rsidP="00BF2A70">
      <w:pPr>
        <w:rPr>
          <w:u w:val="single"/>
        </w:rPr>
      </w:pPr>
      <w:r w:rsidRPr="001E5E70">
        <w:rPr>
          <w:u w:val="single"/>
        </w:rPr>
        <w:lastRenderedPageBreak/>
        <w:t>SPĒĻU TUNELIS</w:t>
      </w:r>
    </w:p>
    <w:p w14:paraId="07D91683" w14:textId="77777777" w:rsidR="00BF2A70" w:rsidRPr="00A13721" w:rsidRDefault="00BF2A70" w:rsidP="00BF2A70"/>
    <w:p w14:paraId="2E41577D" w14:textId="77777777" w:rsidR="007C38B7" w:rsidRPr="00A13721" w:rsidRDefault="007C38B7" w:rsidP="00FB195E">
      <w:pPr>
        <w:spacing w:line="240" w:lineRule="auto"/>
      </w:pPr>
      <w:r w:rsidRPr="00A13721">
        <w:rPr>
          <w:noProof/>
          <w:lang w:val="ru-RU" w:eastAsia="ru-RU" w:bidi="ar-SA"/>
        </w:rPr>
        <w:drawing>
          <wp:inline distT="0" distB="0" distL="0" distR="0" wp14:anchorId="3359EB37" wp14:editId="1BA1734D">
            <wp:extent cx="5394960" cy="5800090"/>
            <wp:effectExtent l="19050" t="0" r="0" b="0"/>
            <wp:docPr id="19" name="Imagen 4" descr="C:\Users\ANA\Dropbox\IN1601_Valga-Valka\2-DOC TECNICA\02_Preliminary Bldg Dsg\Urbanization concepts\Playground and sports\TUBE TUNN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NA\Dropbox\IN1601_Valga-Valka\2-DOC TECNICA\02_Preliminary Bldg Dsg\Urbanization concepts\Playground and sports\TUBE TUNNEL.jpg"/>
                    <pic:cNvPicPr>
                      <a:picLocks noChangeAspect="1" noChangeArrowheads="1"/>
                    </pic:cNvPicPr>
                  </pic:nvPicPr>
                  <pic:blipFill>
                    <a:blip r:embed="rId72" cstate="print"/>
                    <a:srcRect/>
                    <a:stretch>
                      <a:fillRect/>
                    </a:stretch>
                  </pic:blipFill>
                  <pic:spPr bwMode="auto">
                    <a:xfrm>
                      <a:off x="0" y="0"/>
                      <a:ext cx="5394960" cy="5800090"/>
                    </a:xfrm>
                    <a:prstGeom prst="rect">
                      <a:avLst/>
                    </a:prstGeom>
                    <a:noFill/>
                    <a:ln w="9525">
                      <a:noFill/>
                      <a:miter lim="800000"/>
                      <a:headEnd/>
                      <a:tailEnd/>
                    </a:ln>
                  </pic:spPr>
                </pic:pic>
              </a:graphicData>
            </a:graphic>
          </wp:inline>
        </w:drawing>
      </w:r>
    </w:p>
    <w:p w14:paraId="1BC61D38" w14:textId="77777777" w:rsidR="007C38B7" w:rsidRPr="00A13721" w:rsidRDefault="007C38B7" w:rsidP="007C38B7">
      <w:pPr>
        <w:spacing w:line="240" w:lineRule="auto"/>
        <w:ind w:firstLine="284"/>
      </w:pPr>
    </w:p>
    <w:p w14:paraId="1A5BB9C6" w14:textId="77777777" w:rsidR="007C38B7" w:rsidRPr="00A13721" w:rsidRDefault="007C38B7" w:rsidP="007C38B7">
      <w:pPr>
        <w:spacing w:line="240" w:lineRule="auto"/>
      </w:pPr>
      <w:r w:rsidRPr="00A13721">
        <w:br w:type="page"/>
      </w:r>
    </w:p>
    <w:p w14:paraId="4BF29EE5" w14:textId="77777777" w:rsidR="007C38B7" w:rsidRPr="001E5E70" w:rsidRDefault="00083F4D" w:rsidP="00BF2A70">
      <w:pPr>
        <w:rPr>
          <w:u w:val="single"/>
        </w:rPr>
      </w:pPr>
      <w:r w:rsidRPr="001E5E70">
        <w:rPr>
          <w:u w:val="single"/>
        </w:rPr>
        <w:lastRenderedPageBreak/>
        <w:t>ROTAĻU CENTRS</w:t>
      </w:r>
      <w:r w:rsidR="007C38B7" w:rsidRPr="001E5E70">
        <w:rPr>
          <w:u w:val="single"/>
        </w:rPr>
        <w:t xml:space="preserve"> TINO</w:t>
      </w:r>
    </w:p>
    <w:p w14:paraId="35C69959" w14:textId="77777777" w:rsidR="00BF2A70" w:rsidRPr="00BF2A70" w:rsidRDefault="00BF2A70" w:rsidP="00BF2A70">
      <w:pPr>
        <w:rPr>
          <w:b/>
          <w:u w:val="single"/>
        </w:rPr>
      </w:pPr>
    </w:p>
    <w:p w14:paraId="1EF5C33A" w14:textId="77777777" w:rsidR="007C38B7" w:rsidRPr="00A13721" w:rsidRDefault="007C38B7" w:rsidP="007C38B7">
      <w:pPr>
        <w:spacing w:line="240" w:lineRule="auto"/>
      </w:pPr>
      <w:r w:rsidRPr="00A13721">
        <w:rPr>
          <w:noProof/>
          <w:lang w:val="ru-RU" w:eastAsia="ru-RU" w:bidi="ar-SA"/>
        </w:rPr>
        <w:drawing>
          <wp:inline distT="0" distB="0" distL="0" distR="0" wp14:anchorId="1BD10E0B" wp14:editId="3E1470E5">
            <wp:extent cx="5394960" cy="6387465"/>
            <wp:effectExtent l="19050" t="0" r="0" b="0"/>
            <wp:docPr id="20" name="Imagen 5" descr="C:\Users\ANA\Dropbox\IN1601_Valga-Valka\2-DOC TECNICA\02_Preliminary Bldg Dsg\Urbanization concepts\Playground and sports\TIN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NA\Dropbox\IN1601_Valga-Valka\2-DOC TECNICA\02_Preliminary Bldg Dsg\Urbanization concepts\Playground and sports\TINO.jpg"/>
                    <pic:cNvPicPr>
                      <a:picLocks noChangeAspect="1" noChangeArrowheads="1"/>
                    </pic:cNvPicPr>
                  </pic:nvPicPr>
                  <pic:blipFill>
                    <a:blip r:embed="rId73" cstate="print"/>
                    <a:srcRect/>
                    <a:stretch>
                      <a:fillRect/>
                    </a:stretch>
                  </pic:blipFill>
                  <pic:spPr bwMode="auto">
                    <a:xfrm>
                      <a:off x="0" y="0"/>
                      <a:ext cx="5394960" cy="6387465"/>
                    </a:xfrm>
                    <a:prstGeom prst="rect">
                      <a:avLst/>
                    </a:prstGeom>
                    <a:noFill/>
                    <a:ln w="9525">
                      <a:noFill/>
                      <a:miter lim="800000"/>
                      <a:headEnd/>
                      <a:tailEnd/>
                    </a:ln>
                  </pic:spPr>
                </pic:pic>
              </a:graphicData>
            </a:graphic>
          </wp:inline>
        </w:drawing>
      </w:r>
    </w:p>
    <w:p w14:paraId="554F3E05" w14:textId="77777777" w:rsidR="007C38B7" w:rsidRDefault="007C38B7" w:rsidP="007C38B7">
      <w:pPr>
        <w:spacing w:line="240" w:lineRule="auto"/>
      </w:pPr>
    </w:p>
    <w:p w14:paraId="5646A64E" w14:textId="77777777" w:rsidR="0011231C" w:rsidRDefault="0011231C" w:rsidP="007C38B7">
      <w:pPr>
        <w:spacing w:line="240" w:lineRule="auto"/>
      </w:pPr>
    </w:p>
    <w:p w14:paraId="6F66E2BD" w14:textId="77777777" w:rsidR="0011231C" w:rsidRDefault="0011231C" w:rsidP="007C38B7">
      <w:pPr>
        <w:spacing w:line="240" w:lineRule="auto"/>
      </w:pPr>
    </w:p>
    <w:p w14:paraId="591555C9" w14:textId="77777777" w:rsidR="0011231C" w:rsidRDefault="0011231C" w:rsidP="007C38B7">
      <w:pPr>
        <w:spacing w:line="240" w:lineRule="auto"/>
      </w:pPr>
    </w:p>
    <w:p w14:paraId="2288D3DE" w14:textId="77777777" w:rsidR="0011231C" w:rsidRPr="00A13721" w:rsidRDefault="0011231C" w:rsidP="007C38B7">
      <w:pPr>
        <w:spacing w:line="240" w:lineRule="auto"/>
      </w:pPr>
    </w:p>
    <w:p w14:paraId="5C0B1743" w14:textId="77777777" w:rsidR="007C38B7" w:rsidRPr="001E5E70" w:rsidRDefault="005658C1" w:rsidP="00BF2A70">
      <w:pPr>
        <w:rPr>
          <w:u w:val="single"/>
        </w:rPr>
      </w:pPr>
      <w:r w:rsidRPr="001E5E70">
        <w:rPr>
          <w:u w:val="single"/>
        </w:rPr>
        <w:lastRenderedPageBreak/>
        <w:t>GALDA TENISS</w:t>
      </w:r>
    </w:p>
    <w:p w14:paraId="30885030" w14:textId="77777777" w:rsidR="007C38B7" w:rsidRPr="00A13721" w:rsidRDefault="005658C1" w:rsidP="00BF2A70">
      <w:r>
        <w:t xml:space="preserve">Pie </w:t>
      </w:r>
      <w:r w:rsidRPr="009637A6">
        <w:t>Pedel</w:t>
      </w:r>
      <w:r w:rsidR="00A559A4" w:rsidRPr="009637A6">
        <w:t>es</w:t>
      </w:r>
      <w:r w:rsidRPr="009637A6">
        <w:t xml:space="preserve"> </w:t>
      </w:r>
      <w:r>
        <w:t>upes uzstāda trīs betona tenisa galdus ar metāla virsmu.</w:t>
      </w:r>
      <w:r w:rsidR="00CD5664">
        <w:t xml:space="preserve"> Konstrukcijai jābūt noturīgai pret laikapstākļiem un vandālismu.</w:t>
      </w:r>
      <w:r w:rsidR="007642E4">
        <w:t xml:space="preserve"> Virsmas plātnei jābūt monolītai.</w:t>
      </w:r>
      <w:r w:rsidR="008B3076">
        <w:t xml:space="preserve"> Konstrukcijai jābūt vajadzības gadījumā pārvietojamai.</w:t>
      </w:r>
    </w:p>
    <w:p w14:paraId="78791C06" w14:textId="77777777" w:rsidR="007C38B7" w:rsidRPr="00A13721" w:rsidRDefault="007C38B7" w:rsidP="00BF2A70">
      <w:r>
        <w:t>Mater</w:t>
      </w:r>
      <w:r w:rsidR="007725D5">
        <w:t>iāli</w:t>
      </w:r>
      <w:r>
        <w:t>:</w:t>
      </w:r>
      <w:r w:rsidR="007725D5">
        <w:t xml:space="preserve"> nerūsējošs tērauds, dzelzbetons. Galda virsmai jābūt pulētai.</w:t>
      </w:r>
    </w:p>
    <w:p w14:paraId="5935032C" w14:textId="77777777" w:rsidR="007C38B7" w:rsidRPr="00A13721" w:rsidRDefault="00635CC8" w:rsidP="00BF2A70">
      <w:r>
        <w:t>Izmēri</w:t>
      </w:r>
      <w:r w:rsidR="007C38B7" w:rsidRPr="00A13721">
        <w:t>: 274 x 76 cm</w:t>
      </w:r>
    </w:p>
    <w:p w14:paraId="61C78586" w14:textId="77777777" w:rsidR="007C38B7" w:rsidRPr="00A13721" w:rsidRDefault="001C666C" w:rsidP="00BF2A70">
      <w:r>
        <w:t>Galda centra kopā ar tīklu augstums 11 cm, un tīkla malās vēl papildu</w:t>
      </w:r>
      <w:r w:rsidR="0002182B">
        <w:t>s</w:t>
      </w:r>
      <w:r>
        <w:t xml:space="preserve"> 6 cm</w:t>
      </w:r>
      <w:r w:rsidR="007C38B7">
        <w:t>.</w:t>
      </w:r>
    </w:p>
    <w:p w14:paraId="3E5A5E04" w14:textId="77777777" w:rsidR="007C38B7" w:rsidRPr="00A13721" w:rsidRDefault="0002182B" w:rsidP="00BF2A70">
      <w:r>
        <w:t>Laikapstākļu noturīgs</w:t>
      </w:r>
    </w:p>
    <w:p w14:paraId="2BD58E5B" w14:textId="77777777" w:rsidR="007C38B7" w:rsidRPr="00A13721" w:rsidRDefault="0002182B" w:rsidP="00BF2A70">
      <w:r>
        <w:t>Nostiprinājuma konstrukcija ir nomaināma un gatavota no</w:t>
      </w:r>
      <w:r w:rsidR="007C38B7">
        <w:t xml:space="preserve"> COR-TEN t</w:t>
      </w:r>
      <w:r>
        <w:t>ērauda.</w:t>
      </w:r>
    </w:p>
    <w:p w14:paraId="3AC2F6CD" w14:textId="77777777" w:rsidR="007C38B7" w:rsidRPr="00A13721" w:rsidRDefault="0002182B" w:rsidP="00BF2A70">
      <w:r>
        <w:t>Viegli tīrāms</w:t>
      </w:r>
    </w:p>
    <w:p w14:paraId="6482E3B9" w14:textId="77777777" w:rsidR="007C38B7" w:rsidRPr="00A13721" w:rsidRDefault="00AD1928" w:rsidP="00BF2A70">
      <w:r>
        <w:t>Noturīgas konstrukcijas pret vandālismu</w:t>
      </w:r>
    </w:p>
    <w:p w14:paraId="0C671477" w14:textId="61E3A767" w:rsidR="007C38B7" w:rsidRPr="00A13721" w:rsidRDefault="00F14216" w:rsidP="00BF2A70">
      <w:r>
        <w:t>Piegādātājs</w:t>
      </w:r>
      <w:r w:rsidR="007C38B7" w:rsidRPr="00A13721">
        <w:t xml:space="preserve">: </w:t>
      </w:r>
      <w:hyperlink r:id="rId74" w:history="1">
        <w:r w:rsidR="007C38B7" w:rsidRPr="00A13721">
          <w:rPr>
            <w:rStyle w:val="Hyperlink"/>
            <w:rFonts w:eastAsia="Century Gothic"/>
          </w:rPr>
          <w:t>http://kozer.ee/</w:t>
        </w:r>
      </w:hyperlink>
      <w:r w:rsidR="005D5850" w:rsidRPr="005D5850">
        <w:rPr>
          <w:rStyle w:val="Hyperlink"/>
          <w:rFonts w:eastAsia="Century Gothic"/>
          <w:u w:val="none"/>
        </w:rPr>
        <w:t xml:space="preserve"> </w:t>
      </w:r>
      <w:r w:rsidR="005D5850" w:rsidRPr="005D5850">
        <w:t>vai analogs</w:t>
      </w:r>
    </w:p>
    <w:p w14:paraId="6988CE0D" w14:textId="77777777" w:rsidR="007C38B7" w:rsidRPr="00A13721" w:rsidRDefault="007C38B7" w:rsidP="007C38B7">
      <w:pPr>
        <w:spacing w:line="240" w:lineRule="auto"/>
      </w:pPr>
      <w:r w:rsidRPr="00A13721">
        <w:rPr>
          <w:noProof/>
          <w:lang w:val="ru-RU" w:eastAsia="ru-RU" w:bidi="ar-SA"/>
        </w:rPr>
        <w:drawing>
          <wp:inline distT="0" distB="0" distL="0" distR="0" wp14:anchorId="66CB652C" wp14:editId="23F52A05">
            <wp:extent cx="3119120" cy="1560195"/>
            <wp:effectExtent l="0" t="0" r="5080" b="1905"/>
            <wp:docPr id="31" name="Imagen 10" descr="C:\Users\ANA\Dropbox\IN1601_Valga-Valka\2-DOC TECNICA\02_Preliminary Bldg Dsg\Urbanization concepts\Playground and sports\PING PONG TAB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NA\Dropbox\IN1601_Valga-Valka\2-DOC TECNICA\02_Preliminary Bldg Dsg\Urbanization concepts\Playground and sports\PING PONG TABLE.jp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119120" cy="1560195"/>
                    </a:xfrm>
                    <a:prstGeom prst="rect">
                      <a:avLst/>
                    </a:prstGeom>
                    <a:noFill/>
                    <a:ln w="9525">
                      <a:noFill/>
                      <a:miter lim="800000"/>
                      <a:headEnd/>
                      <a:tailEnd/>
                    </a:ln>
                  </pic:spPr>
                </pic:pic>
              </a:graphicData>
            </a:graphic>
          </wp:inline>
        </w:drawing>
      </w:r>
    </w:p>
    <w:p w14:paraId="5E0098B3" w14:textId="77777777" w:rsidR="007C38B7" w:rsidRPr="00A13721" w:rsidRDefault="007C38B7" w:rsidP="00FB195E">
      <w:pPr>
        <w:spacing w:line="240" w:lineRule="auto"/>
      </w:pPr>
    </w:p>
    <w:p w14:paraId="57EEFBDE" w14:textId="77777777" w:rsidR="007C38B7" w:rsidRPr="001E5E70" w:rsidRDefault="007C38B7" w:rsidP="00BF2A70">
      <w:pPr>
        <w:rPr>
          <w:u w:val="single"/>
        </w:rPr>
      </w:pPr>
      <w:r w:rsidRPr="001E5E70">
        <w:rPr>
          <w:u w:val="single"/>
        </w:rPr>
        <w:t>MET</w:t>
      </w:r>
      <w:r w:rsidR="00872C6A" w:rsidRPr="001E5E70">
        <w:rPr>
          <w:u w:val="single"/>
        </w:rPr>
        <w:t>ĀLA SLIDKALNIŅI</w:t>
      </w:r>
    </w:p>
    <w:p w14:paraId="0641629F" w14:textId="77777777" w:rsidR="007C38B7" w:rsidRDefault="001956EB" w:rsidP="00BF2A70">
      <w:r>
        <w:t>Spēļu un brīvā laika pavadīšanas laukuma malā uzstāda metāla slidkalniņus, kas iekļaujas kopējā plānojumā. Slidkalniņu konstrukcijai, materiālam un apdarei jābūt laikapstākļu un vandālisma noturīgiem.</w:t>
      </w:r>
      <w:r w:rsidR="0046185E">
        <w:t xml:space="preserve"> Slidkalniņu izvēlē un uzstādīšanā galvenokārt jāņem vērā lietošanas drošība. Priekšroka dodama izturīgiem ražojumiem, kas prasa maz piepūles to uzturēšanā</w:t>
      </w:r>
      <w:r w:rsidR="007C7470">
        <w:t>.</w:t>
      </w:r>
    </w:p>
    <w:p w14:paraId="1571219D" w14:textId="77777777" w:rsidR="00BF2A70" w:rsidRDefault="00BF2A70" w:rsidP="00BF2A70">
      <w:r w:rsidRPr="00A13721">
        <w:rPr>
          <w:noProof/>
          <w:lang w:val="ru-RU" w:eastAsia="ru-RU" w:bidi="ar-SA"/>
        </w:rPr>
        <w:lastRenderedPageBreak/>
        <w:drawing>
          <wp:inline distT="0" distB="0" distL="0" distR="0" wp14:anchorId="11A348D4" wp14:editId="402DB9E4">
            <wp:extent cx="3161030" cy="2374900"/>
            <wp:effectExtent l="0" t="0" r="1270" b="6350"/>
            <wp:docPr id="54" name="Imagen 8" descr="http://www.hpc.es/sites/hpc.es/files/06_kaiser_kuhne_toboganes_ladera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hpc.es/sites/hpc.es/files/06_kaiser_kuhne_toboganes_ladera_6.jp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161030" cy="2374900"/>
                    </a:xfrm>
                    <a:prstGeom prst="rect">
                      <a:avLst/>
                    </a:prstGeom>
                    <a:noFill/>
                    <a:ln w="9525">
                      <a:noFill/>
                      <a:miter lim="800000"/>
                      <a:headEnd/>
                      <a:tailEnd/>
                    </a:ln>
                  </pic:spPr>
                </pic:pic>
              </a:graphicData>
            </a:graphic>
          </wp:inline>
        </w:drawing>
      </w:r>
    </w:p>
    <w:p w14:paraId="5614C038" w14:textId="3E6F4030" w:rsidR="007C38B7" w:rsidRPr="00BF2A70" w:rsidRDefault="00DC7EB3" w:rsidP="00BF2A70">
      <w:pPr>
        <w:rPr>
          <w:rFonts w:asciiTheme="minorHAnsi" w:eastAsiaTheme="minorHAnsi" w:hAnsiTheme="minorHAnsi" w:cstheme="minorBidi"/>
          <w:bCs/>
          <w:sz w:val="22"/>
          <w:lang w:bidi="ar-SA"/>
        </w:rPr>
      </w:pPr>
      <w:r>
        <w:rPr>
          <w:rFonts w:asciiTheme="minorHAnsi" w:eastAsiaTheme="minorHAnsi" w:hAnsiTheme="minorHAnsi" w:cstheme="minorBidi"/>
          <w:bCs/>
          <w:sz w:val="22"/>
          <w:lang w:bidi="ar-SA"/>
        </w:rPr>
        <w:t>Piegādātājs</w:t>
      </w:r>
      <w:r w:rsidR="007C38B7" w:rsidRPr="00BF2A70">
        <w:rPr>
          <w:rFonts w:asciiTheme="minorHAnsi" w:eastAsiaTheme="minorHAnsi" w:hAnsiTheme="minorHAnsi" w:cstheme="minorBidi"/>
          <w:bCs/>
          <w:sz w:val="22"/>
          <w:lang w:bidi="ar-SA"/>
        </w:rPr>
        <w:t>: HPC- Kaiser &amp; Kühne (</w:t>
      </w:r>
      <w:hyperlink r:id="rId77" w:history="1">
        <w:r w:rsidR="007C38B7" w:rsidRPr="00BF2A70">
          <w:rPr>
            <w:rFonts w:asciiTheme="minorHAnsi" w:eastAsiaTheme="minorHAnsi" w:hAnsiTheme="minorHAnsi" w:cstheme="minorBidi"/>
            <w:bCs/>
            <w:sz w:val="22"/>
            <w:lang w:bidi="ar-SA"/>
          </w:rPr>
          <w:t>http://www.hpc.es/productos/81/toboganes</w:t>
        </w:r>
      </w:hyperlink>
      <w:r>
        <w:rPr>
          <w:rFonts w:asciiTheme="minorHAnsi" w:eastAsiaTheme="minorHAnsi" w:hAnsiTheme="minorHAnsi" w:cstheme="minorBidi"/>
          <w:bCs/>
          <w:sz w:val="22"/>
          <w:lang w:bidi="ar-SA"/>
        </w:rPr>
        <w:t xml:space="preserve">) </w:t>
      </w:r>
      <w:r w:rsidR="005D5850" w:rsidRPr="005D5850">
        <w:t>vai analogs</w:t>
      </w:r>
    </w:p>
    <w:p w14:paraId="751F1ACD" w14:textId="77777777" w:rsidR="007C38B7" w:rsidRPr="00A13721" w:rsidRDefault="003E0AF2" w:rsidP="00BF2A70">
      <w:hyperlink r:id="rId78" w:history="1">
        <w:r w:rsidR="007C38B7" w:rsidRPr="00A13721">
          <w:rPr>
            <w:rStyle w:val="Hyperlink"/>
            <w:rFonts w:eastAsia="Century Gothic"/>
          </w:rPr>
          <w:t>http://www.hpc.es/sites/hpc.es/catalogos/kaiser_kuhne/index.html?page=32</w:t>
        </w:r>
      </w:hyperlink>
    </w:p>
    <w:p w14:paraId="45543158" w14:textId="77777777" w:rsidR="007C38B7" w:rsidRPr="00A13721" w:rsidRDefault="00BB7A28" w:rsidP="00BF2A70">
      <w:pPr>
        <w:rPr>
          <w:noProof/>
          <w:lang w:eastAsia="es-ES"/>
        </w:rPr>
      </w:pPr>
      <w:r>
        <w:rPr>
          <w:noProof/>
          <w:lang w:eastAsia="es-ES"/>
        </w:rPr>
        <w:t>Vidū ieliekti slidkalniņi ar augstām malām ir droši mazākiem bērniem un bērniem ar īpašām vajadzībām.</w:t>
      </w:r>
      <w:r w:rsidR="00730173">
        <w:rPr>
          <w:noProof/>
          <w:lang w:eastAsia="es-ES"/>
        </w:rPr>
        <w:t xml:space="preserve"> Platākos slidkalniņos var braukt vairāki bērni reizē vai kopā ar vecākiem. Slidkalniņi ražoti no 2,5-3 mm bieza nerūsējoša tērauda – tas slāpē troksni un palielina noturību pret vandālismu</w:t>
      </w:r>
      <w:r w:rsidR="007C38B7">
        <w:rPr>
          <w:noProof/>
          <w:lang w:eastAsia="es-ES"/>
        </w:rPr>
        <w:t>.</w:t>
      </w:r>
    </w:p>
    <w:p w14:paraId="49F5D502" w14:textId="77777777" w:rsidR="007C38B7" w:rsidRPr="001E5E70" w:rsidRDefault="0025342D" w:rsidP="00BF2A70">
      <w:pPr>
        <w:rPr>
          <w:u w:val="single"/>
        </w:rPr>
      </w:pPr>
      <w:r w:rsidRPr="001E5E70">
        <w:rPr>
          <w:u w:val="single"/>
        </w:rPr>
        <w:t>ŠŪPOLES</w:t>
      </w:r>
    </w:p>
    <w:p w14:paraId="76F997F9" w14:textId="77777777" w:rsidR="007C38B7" w:rsidRDefault="0025342D" w:rsidP="00BF2A70">
      <w:r>
        <w:t>Pie tilta uzstāda jaunas šūpoles. To dizainu saskaņo ar tilta dizainu atbilstoši zīmējumam</w:t>
      </w:r>
      <w:r w:rsidR="00BF2A70">
        <w:t>.</w:t>
      </w:r>
    </w:p>
    <w:p w14:paraId="4941A0DA" w14:textId="77777777" w:rsidR="007C38B7" w:rsidRPr="00A13721" w:rsidRDefault="007C38B7" w:rsidP="00BF2A70">
      <w:pPr>
        <w:spacing w:line="240" w:lineRule="auto"/>
      </w:pPr>
      <w:r w:rsidRPr="00A13721">
        <w:rPr>
          <w:noProof/>
          <w:highlight w:val="yellow"/>
          <w:lang w:val="ru-RU" w:eastAsia="ru-RU" w:bidi="ar-SA"/>
        </w:rPr>
        <w:drawing>
          <wp:inline distT="0" distB="0" distL="0" distR="0" wp14:anchorId="4A5C02CC" wp14:editId="46E439A8">
            <wp:extent cx="1992630" cy="1993900"/>
            <wp:effectExtent l="0" t="0" r="7620" b="6350"/>
            <wp:docPr id="36" name="Imagen 13" descr="C:\Users\ANA\Dropbox\IN1601_Valga-Valka\2-DOC TECNICA\02_Preliminary Bldg Dsg\Urbanization concepts\sw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NA\Dropbox\IN1601_Valga-Valka\2-DOC TECNICA\02_Preliminary Bldg Dsg\Urbanization concepts\swing.jpg"/>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992630" cy="1993900"/>
                    </a:xfrm>
                    <a:prstGeom prst="rect">
                      <a:avLst/>
                    </a:prstGeom>
                    <a:noFill/>
                    <a:ln w="9525">
                      <a:noFill/>
                      <a:miter lim="800000"/>
                      <a:headEnd/>
                      <a:tailEnd/>
                    </a:ln>
                  </pic:spPr>
                </pic:pic>
              </a:graphicData>
            </a:graphic>
          </wp:inline>
        </w:drawing>
      </w:r>
    </w:p>
    <w:p w14:paraId="7634A8F0" w14:textId="77777777" w:rsidR="0011231C" w:rsidRDefault="0011231C" w:rsidP="00BF2A70">
      <w:pPr>
        <w:rPr>
          <w:u w:val="single"/>
        </w:rPr>
      </w:pPr>
    </w:p>
    <w:p w14:paraId="5D41EF5B" w14:textId="77777777" w:rsidR="0011231C" w:rsidRDefault="0011231C" w:rsidP="00BF2A70">
      <w:pPr>
        <w:rPr>
          <w:u w:val="single"/>
        </w:rPr>
      </w:pPr>
    </w:p>
    <w:p w14:paraId="45884CC0" w14:textId="77777777" w:rsidR="0011231C" w:rsidRDefault="0011231C" w:rsidP="00BF2A70">
      <w:pPr>
        <w:rPr>
          <w:u w:val="single"/>
        </w:rPr>
      </w:pPr>
    </w:p>
    <w:p w14:paraId="18F541A9" w14:textId="77777777" w:rsidR="0011231C" w:rsidRDefault="0011231C" w:rsidP="00BF2A70">
      <w:pPr>
        <w:rPr>
          <w:u w:val="single"/>
        </w:rPr>
      </w:pPr>
    </w:p>
    <w:p w14:paraId="13E4B70E" w14:textId="77777777" w:rsidR="0011231C" w:rsidRDefault="0011231C" w:rsidP="00BF2A70">
      <w:pPr>
        <w:rPr>
          <w:u w:val="single"/>
        </w:rPr>
      </w:pPr>
    </w:p>
    <w:p w14:paraId="484F5293" w14:textId="77777777" w:rsidR="0011231C" w:rsidRDefault="0011231C" w:rsidP="00BF2A70">
      <w:pPr>
        <w:rPr>
          <w:u w:val="single"/>
        </w:rPr>
      </w:pPr>
    </w:p>
    <w:p w14:paraId="261FBDFA" w14:textId="77777777" w:rsidR="0011231C" w:rsidRDefault="0011231C" w:rsidP="00BF2A70">
      <w:pPr>
        <w:rPr>
          <w:u w:val="single"/>
        </w:rPr>
      </w:pPr>
    </w:p>
    <w:p w14:paraId="75C4A5B5" w14:textId="77777777" w:rsidR="007C38B7" w:rsidRPr="001E5E70" w:rsidRDefault="00C53C65" w:rsidP="00BF2A70">
      <w:pPr>
        <w:rPr>
          <w:u w:val="single"/>
        </w:rPr>
      </w:pPr>
      <w:r w:rsidRPr="001E5E70">
        <w:rPr>
          <w:u w:val="single"/>
        </w:rPr>
        <w:lastRenderedPageBreak/>
        <w:t>BASKETBOLA GROZI</w:t>
      </w:r>
    </w:p>
    <w:p w14:paraId="203F7F24" w14:textId="77777777" w:rsidR="0011231C" w:rsidRDefault="00C53C65" w:rsidP="00BF2A70">
      <w:r>
        <w:t xml:space="preserve">Pie </w:t>
      </w:r>
      <w:r w:rsidRPr="001E5E70">
        <w:t>Pedel</w:t>
      </w:r>
      <w:r w:rsidR="00A559A4" w:rsidRPr="001E5E70">
        <w:t>es</w:t>
      </w:r>
      <w:r w:rsidRPr="001E5E70">
        <w:t xml:space="preserve"> </w:t>
      </w:r>
      <w:r>
        <w:t>upes var izveidot ielu basketbola laukumu. Pirms tam jāveic zemes pamatnes sagatavošanas darbi</w:t>
      </w:r>
      <w:r w:rsidR="007C38B7">
        <w:t>.</w:t>
      </w:r>
    </w:p>
    <w:p w14:paraId="180458AB" w14:textId="77777777" w:rsidR="0011231C" w:rsidRDefault="00FB195E" w:rsidP="00BF2A70">
      <w:r w:rsidRPr="00A13721">
        <w:rPr>
          <w:noProof/>
          <w:lang w:val="ru-RU" w:eastAsia="ru-RU" w:bidi="ar-SA"/>
        </w:rPr>
        <w:drawing>
          <wp:inline distT="0" distB="0" distL="0" distR="0" wp14:anchorId="3CBE8506" wp14:editId="7401F8F4">
            <wp:extent cx="2137410" cy="2136775"/>
            <wp:effectExtent l="0" t="0" r="0" b="0"/>
            <wp:docPr id="38" name="Imagen 14" descr="C:\Users\ANA\Dropbox\IN1601_Valga-Valka\2-DOC TECNICA\02_Preliminary Bldg Dsg\Urbanization concepts\Spots bask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NA\Dropbox\IN1601_Valga-Valka\2-DOC TECNICA\02_Preliminary Bldg Dsg\Urbanization concepts\Spots basket.jp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137410" cy="2136775"/>
                    </a:xfrm>
                    <a:prstGeom prst="rect">
                      <a:avLst/>
                    </a:prstGeom>
                    <a:noFill/>
                    <a:ln w="9525">
                      <a:noFill/>
                      <a:miter lim="800000"/>
                      <a:headEnd/>
                      <a:tailEnd/>
                    </a:ln>
                  </pic:spPr>
                </pic:pic>
              </a:graphicData>
            </a:graphic>
          </wp:inline>
        </w:drawing>
      </w:r>
    </w:p>
    <w:p w14:paraId="54102E78" w14:textId="79CA5D20" w:rsidR="007C38B7" w:rsidRPr="00A13721" w:rsidRDefault="00C53C65" w:rsidP="00BF2A70">
      <w:r>
        <w:t>Piegādātājs</w:t>
      </w:r>
      <w:r w:rsidR="007C38B7" w:rsidRPr="00A13721">
        <w:t xml:space="preserve">: TIP TAP ( </w:t>
      </w:r>
      <w:hyperlink r:id="rId81" w:history="1">
        <w:r w:rsidR="007C38B7" w:rsidRPr="00A13721">
          <w:rPr>
            <w:rStyle w:val="Hyperlink"/>
            <w:rFonts w:eastAsia="Century Gothic"/>
          </w:rPr>
          <w:t>www.tiptiptap.ee</w:t>
        </w:r>
      </w:hyperlink>
      <w:r w:rsidR="007C38B7" w:rsidRPr="00A13721">
        <w:t>)</w:t>
      </w:r>
      <w:r w:rsidR="005D5850">
        <w:t xml:space="preserve"> </w:t>
      </w:r>
      <w:r w:rsidR="005D5850" w:rsidRPr="005D5850">
        <w:t>vai analogs</w:t>
      </w:r>
      <w:r>
        <w:t>. Izstrādājuma kods</w:t>
      </w:r>
      <w:r w:rsidR="00BF2A70" w:rsidRPr="00A13721">
        <w:t>: KPK02</w:t>
      </w:r>
    </w:p>
    <w:p w14:paraId="0BD3A643" w14:textId="77777777" w:rsidR="007C38B7" w:rsidRDefault="007C38B7" w:rsidP="007C38B7">
      <w:r>
        <w:br w:type="page"/>
      </w:r>
    </w:p>
    <w:p w14:paraId="519E04B2" w14:textId="77777777" w:rsidR="007C38B7" w:rsidRPr="001E5E70" w:rsidRDefault="00522A40" w:rsidP="00BF2A70">
      <w:pPr>
        <w:rPr>
          <w:u w:val="single"/>
        </w:rPr>
      </w:pPr>
      <w:r w:rsidRPr="001E5E70">
        <w:rPr>
          <w:u w:val="single"/>
        </w:rPr>
        <w:lastRenderedPageBreak/>
        <w:t xml:space="preserve">SPĒĻU UN BRĪVĀ LAIKA PADADĪŠANAS LAUKUMA ZONA AKTĪVAM DZĪVESVEIDAM - </w:t>
      </w:r>
      <w:r w:rsidR="00D57883" w:rsidRPr="001E5E70">
        <w:rPr>
          <w:u w:val="single"/>
        </w:rPr>
        <w:t>VINGROŠANAS ZONA</w:t>
      </w:r>
    </w:p>
    <w:p w14:paraId="36270EE2" w14:textId="77777777" w:rsidR="007C38B7" w:rsidRPr="00A13721" w:rsidRDefault="003F0DDE" w:rsidP="00BF2A70">
      <w:r>
        <w:t xml:space="preserve">Pie </w:t>
      </w:r>
      <w:r w:rsidRPr="001E5E70">
        <w:t>Pedel</w:t>
      </w:r>
      <w:r w:rsidR="00A559A4" w:rsidRPr="001E5E70">
        <w:t>es</w:t>
      </w:r>
      <w:r w:rsidRPr="001E5E70">
        <w:t xml:space="preserve"> </w:t>
      </w:r>
      <w:r>
        <w:t>upes uzstāda dažāda veida sporta un treniņu ierīces, lai m</w:t>
      </w:r>
      <w:r w:rsidR="002F73FA">
        <w:t>udinātu</w:t>
      </w:r>
      <w:r>
        <w:t xml:space="preserve"> cilvēkus uz sportiskām aktivitātēm. </w:t>
      </w:r>
      <w:r w:rsidR="002F73FA">
        <w:t xml:space="preserve">Somijas firma </w:t>
      </w:r>
      <w:r w:rsidR="007C38B7">
        <w:t>Lappset</w:t>
      </w:r>
      <w:r w:rsidR="002F73FA">
        <w:t xml:space="preserve"> piedāvā dažādus risinājumus, kas dod iespēju trenēties dažāda vecuma un līmeņa cilvēkiem. No savas puses iesakām šādas ierīces</w:t>
      </w:r>
      <w:r w:rsidR="007C38B7">
        <w:t xml:space="preserve">: </w:t>
      </w:r>
      <w:r w:rsidR="002F73FA">
        <w:t>eliptiskos trenažierus, tricepsu trenēšanas iekārtas, baļķi, skrejceliņu. Pārējo ierīču izvēli veic atbilstoši vajadzībām.</w:t>
      </w:r>
    </w:p>
    <w:p w14:paraId="1372D55D" w14:textId="77777777" w:rsidR="007C38B7" w:rsidRPr="00A13721" w:rsidRDefault="00AC1B88" w:rsidP="00BF2A70">
      <w:r>
        <w:rPr>
          <w:bCs/>
        </w:rPr>
        <w:t>Visiem izstrādājumiem jāatbilst Igaunijas un Latvijas likumdošanā iestrādātajām prasībām</w:t>
      </w:r>
      <w:r w:rsidR="007C38B7">
        <w:rPr>
          <w:bCs/>
        </w:rPr>
        <w:t xml:space="preserve">. </w:t>
      </w:r>
    </w:p>
    <w:p w14:paraId="376FFB6C" w14:textId="1365E44E" w:rsidR="007C38B7" w:rsidRPr="00A13721" w:rsidRDefault="00AC1B88" w:rsidP="00BF2A70">
      <w:r>
        <w:t>Piegādātājs</w:t>
      </w:r>
      <w:r w:rsidR="007C38B7" w:rsidRPr="00A13721">
        <w:t>: Lappset (</w:t>
      </w:r>
      <w:hyperlink r:id="rId82" w:history="1">
        <w:r w:rsidR="007C38B7" w:rsidRPr="00A13721">
          <w:rPr>
            <w:rStyle w:val="Hyperlink"/>
            <w:rFonts w:eastAsia="Century Gothic"/>
          </w:rPr>
          <w:t>http://www.lappset.com</w:t>
        </w:r>
      </w:hyperlink>
      <w:r w:rsidR="007C38B7" w:rsidRPr="00A13721">
        <w:t>)</w:t>
      </w:r>
      <w:r w:rsidR="005D5850">
        <w:t xml:space="preserve"> </w:t>
      </w:r>
      <w:r w:rsidR="005D5850" w:rsidRPr="005D5850">
        <w:t>vai analogs</w:t>
      </w:r>
    </w:p>
    <w:p w14:paraId="5E0D1F45" w14:textId="77777777" w:rsidR="007C38B7" w:rsidRPr="00A13721" w:rsidRDefault="007C38B7" w:rsidP="0011231C">
      <w:pPr>
        <w:spacing w:line="240" w:lineRule="auto"/>
      </w:pPr>
      <w:r w:rsidRPr="00A13721">
        <w:rPr>
          <w:noProof/>
          <w:lang w:val="ru-RU" w:eastAsia="ru-RU" w:bidi="ar-SA"/>
        </w:rPr>
        <w:drawing>
          <wp:inline distT="0" distB="0" distL="0" distR="0" wp14:anchorId="1F8BC7F1" wp14:editId="50823966">
            <wp:extent cx="4572000" cy="2665095"/>
            <wp:effectExtent l="19050" t="0" r="0" b="0"/>
            <wp:docPr id="40" name="Imagen 15" descr="C:\Users\ANA\Dropbox\IN1601_Valga-Valka\2-DOC TECNICA\02_Preliminary Bldg Dsg\Urbanization concepts\Sports Senior PAR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NA\Dropbox\IN1601_Valga-Valka\2-DOC TECNICA\02_Preliminary Bldg Dsg\Urbanization concepts\Sports Senior PARK.jpg"/>
                    <pic:cNvPicPr>
                      <a:picLocks noChangeAspect="1" noChangeArrowheads="1"/>
                    </pic:cNvPicPr>
                  </pic:nvPicPr>
                  <pic:blipFill>
                    <a:blip r:embed="rId83" cstate="print"/>
                    <a:srcRect/>
                    <a:stretch>
                      <a:fillRect/>
                    </a:stretch>
                  </pic:blipFill>
                  <pic:spPr bwMode="auto">
                    <a:xfrm>
                      <a:off x="0" y="0"/>
                      <a:ext cx="4572000" cy="2665095"/>
                    </a:xfrm>
                    <a:prstGeom prst="rect">
                      <a:avLst/>
                    </a:prstGeom>
                    <a:noFill/>
                    <a:ln w="9525">
                      <a:noFill/>
                      <a:miter lim="800000"/>
                      <a:headEnd/>
                      <a:tailEnd/>
                    </a:ln>
                  </pic:spPr>
                </pic:pic>
              </a:graphicData>
            </a:graphic>
          </wp:inline>
        </w:drawing>
      </w:r>
    </w:p>
    <w:p w14:paraId="38758D62" w14:textId="77777777" w:rsidR="007C38B7" w:rsidRPr="00A13721" w:rsidRDefault="007C38B7" w:rsidP="0011231C">
      <w:pPr>
        <w:spacing w:line="240" w:lineRule="auto"/>
      </w:pPr>
      <w:r w:rsidRPr="00A13721">
        <w:rPr>
          <w:noProof/>
          <w:lang w:val="ru-RU" w:eastAsia="ru-RU" w:bidi="ar-SA"/>
        </w:rPr>
        <w:drawing>
          <wp:inline distT="0" distB="0" distL="0" distR="0" wp14:anchorId="2EE0D785" wp14:editId="02B8DE84">
            <wp:extent cx="5394960" cy="3004185"/>
            <wp:effectExtent l="19050" t="0" r="0" b="0"/>
            <wp:docPr id="41" name="Imagen 16" descr="C:\Users\ANA\Dropbox\IN1601_Valga-Valka\2-DOC TECNICA\02_Preliminary Bldg Dsg\Urbanization concepts\Sports GYM CROSS TRAIN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NA\Dropbox\IN1601_Valga-Valka\2-DOC TECNICA\02_Preliminary Bldg Dsg\Urbanization concepts\Sports GYM CROSS TRAINER.jpg"/>
                    <pic:cNvPicPr>
                      <a:picLocks noChangeAspect="1" noChangeArrowheads="1"/>
                    </pic:cNvPicPr>
                  </pic:nvPicPr>
                  <pic:blipFill>
                    <a:blip r:embed="rId84" cstate="print"/>
                    <a:srcRect/>
                    <a:stretch>
                      <a:fillRect/>
                    </a:stretch>
                  </pic:blipFill>
                  <pic:spPr bwMode="auto">
                    <a:xfrm>
                      <a:off x="0" y="0"/>
                      <a:ext cx="5394960" cy="3004185"/>
                    </a:xfrm>
                    <a:prstGeom prst="rect">
                      <a:avLst/>
                    </a:prstGeom>
                    <a:noFill/>
                    <a:ln w="9525">
                      <a:noFill/>
                      <a:miter lim="800000"/>
                      <a:headEnd/>
                      <a:tailEnd/>
                    </a:ln>
                  </pic:spPr>
                </pic:pic>
              </a:graphicData>
            </a:graphic>
          </wp:inline>
        </w:drawing>
      </w:r>
    </w:p>
    <w:p w14:paraId="10BDB0FC" w14:textId="77777777" w:rsidR="00534235" w:rsidRDefault="00534235" w:rsidP="00324268">
      <w:pPr>
        <w:jc w:val="left"/>
        <w:rPr>
          <w:rFonts w:eastAsia="Century Gothic"/>
        </w:rPr>
      </w:pPr>
    </w:p>
    <w:p w14:paraId="583B78DB" w14:textId="77777777" w:rsidR="00B72230" w:rsidRDefault="00B72230" w:rsidP="00324268">
      <w:pPr>
        <w:jc w:val="left"/>
        <w:rPr>
          <w:rFonts w:eastAsia="Century Gothic"/>
        </w:rPr>
      </w:pPr>
    </w:p>
    <w:p w14:paraId="2E01EEA9" w14:textId="532351AC" w:rsidR="008B1AA1" w:rsidRPr="00E91775" w:rsidRDefault="008B1AA1" w:rsidP="00E91775">
      <w:pPr>
        <w:tabs>
          <w:tab w:val="left" w:pos="1418"/>
          <w:tab w:val="left" w:pos="8505"/>
        </w:tabs>
        <w:spacing w:before="120" w:after="100" w:line="240" w:lineRule="auto"/>
        <w:jc w:val="left"/>
        <w:rPr>
          <w:szCs w:val="22"/>
        </w:rPr>
      </w:pPr>
    </w:p>
    <w:sectPr w:rsidR="008B1AA1" w:rsidRPr="00E91775" w:rsidSect="00FD7839">
      <w:headerReference w:type="default" r:id="rId85"/>
      <w:footerReference w:type="default" r:id="rId86"/>
      <w:footerReference w:type="first" r:id="rId87"/>
      <w:pgSz w:w="11906" w:h="16838"/>
      <w:pgMar w:top="568" w:right="1133" w:bottom="1843" w:left="1134" w:header="851" w:footer="57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A3B63CC" w14:textId="77777777" w:rsidR="003E0AF2" w:rsidRDefault="003E0AF2" w:rsidP="00464341">
      <w:r>
        <w:separator/>
      </w:r>
    </w:p>
    <w:p w14:paraId="537075D4" w14:textId="77777777" w:rsidR="003E0AF2" w:rsidRDefault="003E0AF2" w:rsidP="00464341"/>
  </w:endnote>
  <w:endnote w:type="continuationSeparator" w:id="0">
    <w:p w14:paraId="71BFC0FB" w14:textId="77777777" w:rsidR="003E0AF2" w:rsidRDefault="003E0AF2" w:rsidP="00464341">
      <w:r>
        <w:continuationSeparator/>
      </w:r>
    </w:p>
    <w:p w14:paraId="645B5F55" w14:textId="77777777" w:rsidR="003E0AF2" w:rsidRDefault="003E0AF2" w:rsidP="0046434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Trebuchet MS">
    <w:panose1 w:val="020B0603020202020204"/>
    <w:charset w:val="BA"/>
    <w:family w:val="swiss"/>
    <w:pitch w:val="variable"/>
    <w:sig w:usb0="00000687" w:usb1="00000000" w:usb2="00000000" w:usb3="00000000" w:csb0="0000009F" w:csb1="00000000"/>
  </w:font>
  <w:font w:name="Calibri">
    <w:panose1 w:val="020F0502020204030204"/>
    <w:charset w:val="BA"/>
    <w:family w:val="swiss"/>
    <w:pitch w:val="variable"/>
    <w:sig w:usb0="E0002AFF" w:usb1="C000247B" w:usb2="00000009" w:usb3="00000000" w:csb0="000001FF" w:csb1="00000000"/>
  </w:font>
  <w:font w:name="Century Gothic">
    <w:panose1 w:val="020B0502020202020204"/>
    <w:charset w:val="BA"/>
    <w:family w:val="swiss"/>
    <w:pitch w:val="variable"/>
    <w:sig w:usb0="00000287" w:usb1="00000000" w:usb2="00000000" w:usb3="00000000" w:csb0="0000009F" w:csb1="00000000"/>
  </w:font>
  <w:font w:name="Tahoma">
    <w:altName w:val="Lucidasans"/>
    <w:panose1 w:val="020B0604030504040204"/>
    <w:charset w:val="BA"/>
    <w:family w:val="swiss"/>
    <w:pitch w:val="variable"/>
    <w:sig w:usb0="E1002EFF" w:usb1="C000605B" w:usb2="00000029" w:usb3="00000000" w:csb0="000101FF" w:csb1="00000000"/>
  </w:font>
  <w:font w:name="Swis721 BT">
    <w:panose1 w:val="020B0504020202020204"/>
    <w:charset w:val="00"/>
    <w:family w:val="swiss"/>
    <w:pitch w:val="variable"/>
    <w:sig w:usb0="00000087" w:usb1="00000000" w:usb2="00000000" w:usb3="00000000" w:csb0="0000001B" w:csb1="00000000"/>
  </w:font>
  <w:font w:name="Arial">
    <w:panose1 w:val="020B0604020202020204"/>
    <w:charset w:val="BA"/>
    <w:family w:val="swiss"/>
    <w:pitch w:val="variable"/>
    <w:sig w:usb0="E0002EFF" w:usb1="C000785B" w:usb2="00000009" w:usb3="00000000" w:csb0="000001FF" w:csb1="00000000"/>
  </w:font>
  <w:font w:name="Lucida Sans Unicode">
    <w:panose1 w:val="020B0602030504020204"/>
    <w:charset w:val="BA"/>
    <w:family w:val="swiss"/>
    <w:pitch w:val="variable"/>
    <w:sig w:usb0="80000AFF" w:usb1="0000396B" w:usb2="00000000" w:usb3="00000000" w:csb0="000000BF" w:csb1="00000000"/>
  </w:font>
  <w:font w:name="Mangal">
    <w:panose1 w:val="02040503050203030202"/>
    <w:charset w:val="01"/>
    <w:family w:val="roman"/>
    <w:notTrueType/>
    <w:pitch w:val="variable"/>
    <w:sig w:usb0="00002000" w:usb1="00000000" w:usb2="00000000" w:usb3="00000000" w:csb0="00000000" w:csb1="00000000"/>
  </w:font>
  <w:font w:name="Segoe UI Semilight">
    <w:panose1 w:val="020B0402040204020203"/>
    <w:charset w:val="BA"/>
    <w:family w:val="swiss"/>
    <w:pitch w:val="variable"/>
    <w:sig w:usb0="E4002EFF" w:usb1="C000E47F" w:usb2="00000009" w:usb3="00000000" w:csb0="000001FF" w:csb1="00000000"/>
  </w:font>
  <w:font w:name="Consolas">
    <w:panose1 w:val="020B0609020204030204"/>
    <w:charset w:val="BA"/>
    <w:family w:val="modern"/>
    <w:pitch w:val="fixed"/>
    <w:sig w:usb0="E00006FF" w:usb1="0000FCFF" w:usb2="00000001" w:usb3="00000000" w:csb0="0000019F" w:csb1="00000000"/>
  </w:font>
  <w:font w:name="Swis721 Lt BT">
    <w:panose1 w:val="020B0403020202020204"/>
    <w:charset w:val="00"/>
    <w:family w:val="swiss"/>
    <w:pitch w:val="variable"/>
    <w:sig w:usb0="00000087" w:usb1="00000000" w:usb2="00000000" w:usb3="00000000" w:csb0="0000001B" w:csb1="00000000"/>
  </w:font>
  <w:font w:name="Frutiger LT Std 45 Light">
    <w:altName w:val="Calibri"/>
    <w:panose1 w:val="00000000000000000000"/>
    <w:charset w:val="00"/>
    <w:family w:val="swiss"/>
    <w:notTrueType/>
    <w:pitch w:val="variable"/>
    <w:sig w:usb0="800000AF" w:usb1="4000204A" w:usb2="00000000" w:usb3="00000000" w:csb0="00000001" w:csb1="00000000"/>
  </w:font>
  <w:font w:name="CenturyGothic">
    <w:altName w:val="Times New Roman"/>
    <w:panose1 w:val="00000000000000000000"/>
    <w:charset w:val="00"/>
    <w:family w:val="auto"/>
    <w:notTrueType/>
    <w:pitch w:val="default"/>
    <w:sig w:usb0="00000003" w:usb1="00000000" w:usb2="00000000" w:usb3="00000000" w:csb0="00000001" w:csb1="00000000"/>
  </w:font>
  <w:font w:name="MS Shell Dlg 2">
    <w:panose1 w:val="020B0604030504040204"/>
    <w:charset w:val="BA"/>
    <w:family w:val="swiss"/>
    <w:pitch w:val="variable"/>
    <w:sig w:usb0="E1002EFF" w:usb1="C000605B" w:usb2="00000029" w:usb3="00000000" w:csb0="000101FF" w:csb1="00000000"/>
  </w:font>
  <w:font w:name="Cambria">
    <w:altName w:val="Palatino Linotype"/>
    <w:panose1 w:val="02040503050406030204"/>
    <w:charset w:val="BA"/>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F1D960D" w14:textId="17145791" w:rsidR="003E0AF2" w:rsidRPr="00AC6ACF" w:rsidRDefault="003E0AF2" w:rsidP="00AC6ACF">
    <w:pPr>
      <w:pStyle w:val="JalusPisTMP"/>
      <w:jc w:val="both"/>
      <w:rPr>
        <w:szCs w:val="16"/>
      </w:rPr>
    </w:pPr>
    <w:r w:rsidRPr="00AC6ACF">
      <w:rPr>
        <w:rFonts w:cs="Arial"/>
        <w:noProof/>
        <w:szCs w:val="16"/>
        <w:lang w:val="ru-RU" w:eastAsia="ru-RU"/>
      </w:rPr>
      <mc:AlternateContent>
        <mc:Choice Requires="wps">
          <w:drawing>
            <wp:anchor distT="0" distB="0" distL="114300" distR="114300" simplePos="0" relativeHeight="251659264" behindDoc="0" locked="0" layoutInCell="1" allowOverlap="1" wp14:anchorId="39005FCC" wp14:editId="0ACD6E86">
              <wp:simplePos x="0" y="0"/>
              <wp:positionH relativeFrom="column">
                <wp:posOffset>-9525</wp:posOffset>
              </wp:positionH>
              <wp:positionV relativeFrom="paragraph">
                <wp:posOffset>-31115</wp:posOffset>
              </wp:positionV>
              <wp:extent cx="6156000" cy="0"/>
              <wp:effectExtent l="0" t="0" r="35560" b="19050"/>
              <wp:wrapNone/>
              <wp:docPr id="39"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560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5A0685D" id="_x0000_t32" coordsize="21600,21600" o:spt="32" o:oned="t" path="m,l21600,21600e" filled="f">
              <v:path arrowok="t" fillok="f" o:connecttype="none"/>
              <o:lock v:ext="edit" shapetype="t"/>
            </v:shapetype>
            <v:shape id="AutoShape 1" o:spid="_x0000_s1026" type="#_x0000_t32" style="position:absolute;margin-left:-.75pt;margin-top:-2.45pt;width:484.7pt;height: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"/>
          </w:pict>
        </mc:Fallback>
      </mc:AlternateContent>
    </w:r>
    <w:r w:rsidRPr="00AC6ACF">
      <w:rPr>
        <w:spacing w:val="-5"/>
        <w:lang w:val="en-GB"/>
      </w:rPr>
      <w:t xml:space="preserve">In Project Studio Barcelona, </w:t>
    </w:r>
    <w:r w:rsidRPr="00D75240">
      <w:rPr>
        <w:spacing w:val="-5"/>
        <w:lang w:val="en-GB"/>
      </w:rPr>
      <w:t>atbildīgā persona</w:t>
    </w:r>
    <w:r>
      <w:rPr>
        <w:spacing w:val="-5"/>
        <w:lang w:val="en-GB"/>
      </w:rPr>
      <w:t xml:space="preserve">: </w:t>
    </w:r>
    <w:r w:rsidRPr="00AC6ACF">
      <w:rPr>
        <w:spacing w:val="-5"/>
        <w:lang w:val="en-GB"/>
      </w:rPr>
      <w:t>Jordi Safont-Tria</w:t>
    </w:r>
    <w:r>
      <w:rPr>
        <w:sz w:val="10"/>
        <w:szCs w:val="16"/>
      </w:rPr>
      <w:t xml:space="preserve"> </w:t>
    </w:r>
    <w:r w:rsidRPr="00AC6ACF">
      <w:rPr>
        <w:szCs w:val="16"/>
      </w:rPr>
      <w:tab/>
    </w:r>
    <w:r w:rsidRPr="00AC6ACF">
      <w:rPr>
        <w:szCs w:val="16"/>
      </w:rPr>
      <w:tab/>
    </w:r>
    <w:r w:rsidRPr="00AC6ACF">
      <w:rPr>
        <w:noProof/>
        <w:szCs w:val="16"/>
      </w:rPr>
      <w:br/>
      <w:t xml:space="preserve">OÜ Keskkonnaprojekt, </w:t>
    </w:r>
    <w:r w:rsidRPr="003304B3">
      <w:rPr>
        <w:noProof/>
        <w:szCs w:val="16"/>
      </w:rPr>
      <w:t>atbildīgās personas</w:t>
    </w:r>
    <w:r w:rsidRPr="00AC6ACF">
      <w:rPr>
        <w:noProof/>
        <w:szCs w:val="16"/>
      </w:rPr>
      <w:t>: Marek Uiboupin, Janno</w:t>
    </w:r>
    <w:r>
      <w:rPr>
        <w:noProof/>
        <w:szCs w:val="16"/>
      </w:rPr>
      <w:t xml:space="preserve"> Erm, Vadim Mahkats</w:t>
    </w:r>
  </w:p>
  <w:p w14:paraId="0D12494B" w14:textId="158F69FA" w:rsidR="003E0AF2" w:rsidRPr="00AC6ACF" w:rsidRDefault="003E0AF2" w:rsidP="00AC6ACF">
    <w:pPr>
      <w:pStyle w:val="JalusPisTMP"/>
      <w:jc w:val="both"/>
      <w:rPr>
        <w:szCs w:val="16"/>
      </w:rPr>
    </w:pPr>
    <w:r w:rsidRPr="00AC6ACF">
      <w:rPr>
        <w:szCs w:val="16"/>
      </w:rPr>
      <w:t xml:space="preserve">SIA "Balts un Melns", </w:t>
    </w:r>
    <w:r w:rsidRPr="003304B3">
      <w:rPr>
        <w:noProof/>
        <w:szCs w:val="16"/>
      </w:rPr>
      <w:t>atbildīgās personas</w:t>
    </w:r>
    <w:r>
      <w:rPr>
        <w:szCs w:val="16"/>
      </w:rPr>
      <w:t xml:space="preserve">: </w:t>
    </w:r>
    <w:r w:rsidRPr="00F10D07">
      <w:rPr>
        <w:rFonts w:cs="Segoe UI Semilight"/>
      </w:rPr>
      <w:t>Guntis Kārkliņš</w:t>
    </w:r>
    <w:r w:rsidRPr="00F10D07">
      <w:rPr>
        <w:szCs w:val="16"/>
      </w:rPr>
      <w:t xml:space="preserve">, </w:t>
    </w:r>
    <w:r w:rsidRPr="00F10D07">
      <w:t>Maris Reinfelds, Mareks Smans, Uldis Frančenko, Ilze Mežole-Unte</w:t>
    </w:r>
  </w:p>
  <w:p w14:paraId="11926A30" w14:textId="77777777" w:rsidR="003E0AF2" w:rsidRPr="00AC6ACF" w:rsidRDefault="003E0AF2" w:rsidP="00AC6ACF">
    <w:pPr>
      <w:pStyle w:val="Footer"/>
    </w:pPr>
  </w:p>
  <w:p w14:paraId="5EC56EB2" w14:textId="5194D0FD" w:rsidR="003E0AF2" w:rsidRPr="00AC6ACF" w:rsidRDefault="003E0AF2" w:rsidP="007E4BD4">
    <w:pPr>
      <w:pStyle w:val="Footer"/>
      <w:tabs>
        <w:tab w:val="clear" w:pos="4536"/>
        <w:tab w:val="clear" w:pos="9072"/>
        <w:tab w:val="center" w:pos="5103"/>
        <w:tab w:val="right" w:pos="9639"/>
      </w:tabs>
      <w:spacing w:after="240"/>
      <w:jc w:val="right"/>
      <w:rPr>
        <w:noProof/>
        <w:sz w:val="16"/>
        <w:szCs w:val="16"/>
      </w:rPr>
    </w:pPr>
    <w:r w:rsidRPr="00AC6ACF">
      <w:rPr>
        <w:noProof/>
        <w:sz w:val="16"/>
        <w:szCs w:val="16"/>
      </w:rPr>
      <w:tab/>
    </w:r>
    <w:r w:rsidRPr="00AC6ACF">
      <w:rPr>
        <w:sz w:val="16"/>
        <w:szCs w:val="16"/>
      </w:rPr>
      <w:fldChar w:fldCharType="begin"/>
    </w:r>
    <w:r w:rsidRPr="00AC6ACF">
      <w:rPr>
        <w:sz w:val="16"/>
        <w:szCs w:val="16"/>
      </w:rPr>
      <w:instrText xml:space="preserve"> PAGE  \* Arabic  \* MERGEFORMAT </w:instrText>
    </w:r>
    <w:r w:rsidRPr="00AC6ACF">
      <w:rPr>
        <w:sz w:val="16"/>
        <w:szCs w:val="16"/>
      </w:rPr>
      <w:fldChar w:fldCharType="separate"/>
    </w:r>
    <w:r w:rsidR="0011231C">
      <w:rPr>
        <w:noProof/>
        <w:sz w:val="16"/>
        <w:szCs w:val="16"/>
      </w:rPr>
      <w:t>22</w:t>
    </w:r>
    <w:r w:rsidRPr="00AC6ACF">
      <w:rPr>
        <w:noProof/>
        <w:sz w:val="16"/>
        <w:szCs w:val="16"/>
      </w:rPr>
      <w:fldChar w:fldCharType="end"/>
    </w:r>
    <w:r w:rsidRPr="00AC6ACF">
      <w:rPr>
        <w:sz w:val="16"/>
        <w:szCs w:val="16"/>
      </w:rPr>
      <w:t>/</w:t>
    </w:r>
    <w:r w:rsidRPr="00AC6ACF">
      <w:rPr>
        <w:sz w:val="16"/>
        <w:szCs w:val="16"/>
      </w:rPr>
      <w:fldChar w:fldCharType="begin"/>
    </w:r>
    <w:r w:rsidRPr="00AC6ACF">
      <w:rPr>
        <w:sz w:val="16"/>
        <w:szCs w:val="16"/>
      </w:rPr>
      <w:instrText xml:space="preserve"> NUMPAGES  \* Arabic  \* MERGEFORMAT </w:instrText>
    </w:r>
    <w:r w:rsidRPr="00AC6ACF">
      <w:rPr>
        <w:sz w:val="16"/>
        <w:szCs w:val="16"/>
      </w:rPr>
      <w:fldChar w:fldCharType="separate"/>
    </w:r>
    <w:r w:rsidR="0011231C">
      <w:rPr>
        <w:noProof/>
        <w:sz w:val="16"/>
        <w:szCs w:val="16"/>
      </w:rPr>
      <w:t>42</w:t>
    </w:r>
    <w:r w:rsidRPr="00AC6ACF">
      <w:rPr>
        <w:noProof/>
        <w:sz w:val="16"/>
        <w:szCs w:val="16"/>
      </w:rPr>
      <w:fldChar w:fldCharType="end"/>
    </w:r>
    <w:r w:rsidRPr="00AC6ACF">
      <w:rPr>
        <w:noProof/>
        <w:sz w:val="16"/>
        <w:szCs w:val="16"/>
      </w:rP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1D6C97" w14:textId="77777777" w:rsidR="003E0AF2" w:rsidRPr="00E640FE" w:rsidRDefault="003E0AF2">
    <w:pPr>
      <w:pStyle w:val="Footer"/>
    </w:pPr>
    <w:r>
      <w:tab/>
      <w:t>Rīga, 2017</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FE6268B" w14:textId="77777777" w:rsidR="003E0AF2" w:rsidRDefault="003E0AF2" w:rsidP="00464341">
      <w:r>
        <w:separator/>
      </w:r>
    </w:p>
    <w:p w14:paraId="7B6165EE" w14:textId="77777777" w:rsidR="003E0AF2" w:rsidRDefault="003E0AF2" w:rsidP="00464341"/>
  </w:footnote>
  <w:footnote w:type="continuationSeparator" w:id="0">
    <w:p w14:paraId="5416FD2A" w14:textId="77777777" w:rsidR="003E0AF2" w:rsidRDefault="003E0AF2" w:rsidP="00464341">
      <w:r>
        <w:continuationSeparator/>
      </w:r>
    </w:p>
    <w:p w14:paraId="10FB0C87" w14:textId="77777777" w:rsidR="003E0AF2" w:rsidRDefault="003E0AF2" w:rsidP="00464341"/>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639" w:type="dxa"/>
      <w:tblBorders>
        <w:bottom w:val="single" w:sz="4" w:space="0" w:color="auto"/>
      </w:tblBorders>
      <w:tblLook w:val="04A0" w:firstRow="1" w:lastRow="0" w:firstColumn="1" w:lastColumn="0" w:noHBand="0" w:noVBand="1"/>
    </w:tblPr>
    <w:tblGrid>
      <w:gridCol w:w="5812"/>
      <w:gridCol w:w="3827"/>
    </w:tblGrid>
    <w:tr w:rsidR="003E0AF2" w:rsidRPr="006B1A54" w14:paraId="3DF06A7C" w14:textId="77777777" w:rsidTr="00CA6A5D">
      <w:tc>
        <w:tcPr>
          <w:tcW w:w="5812" w:type="dxa"/>
          <w:shd w:val="clear" w:color="auto" w:fill="auto"/>
        </w:tcPr>
        <w:p w14:paraId="27EAFD3B" w14:textId="77777777" w:rsidR="003E0AF2" w:rsidRDefault="003E0AF2" w:rsidP="006B1A54">
          <w:pPr>
            <w:pStyle w:val="JalusPisTMP"/>
            <w:tabs>
              <w:tab w:val="left" w:pos="5670"/>
            </w:tabs>
          </w:pPr>
          <w:r w:rsidRPr="00A0530A">
            <w:t>VALGAS-VALKAS DVĪŅU PILSĒTAS CENTRA ATTĪSTĪBA</w:t>
          </w:r>
          <w:r>
            <w:t xml:space="preserve"> </w:t>
          </w:r>
        </w:p>
      </w:tc>
      <w:tc>
        <w:tcPr>
          <w:tcW w:w="3827" w:type="dxa"/>
          <w:shd w:val="clear" w:color="auto" w:fill="auto"/>
        </w:tcPr>
        <w:p w14:paraId="7D01824B" w14:textId="060D0587" w:rsidR="003E0AF2" w:rsidRPr="006B1A54" w:rsidRDefault="003E0AF2" w:rsidP="006B1A54">
          <w:pPr>
            <w:pStyle w:val="JalusPisTMP"/>
            <w:tabs>
              <w:tab w:val="left" w:pos="5670"/>
            </w:tabs>
            <w:jc w:val="right"/>
            <w:rPr>
              <w:szCs w:val="16"/>
            </w:rPr>
          </w:pPr>
          <w:r w:rsidRPr="006B1A54">
            <w:rPr>
              <w:szCs w:val="16"/>
            </w:rPr>
            <w:t>Darba nr. IN1601</w:t>
          </w:r>
        </w:p>
      </w:tc>
    </w:tr>
    <w:tr w:rsidR="003E0AF2" w:rsidRPr="006B1A54" w14:paraId="62F5098C" w14:textId="77777777" w:rsidTr="00CA6A5D">
      <w:tc>
        <w:tcPr>
          <w:tcW w:w="5812" w:type="dxa"/>
          <w:shd w:val="clear" w:color="auto" w:fill="auto"/>
        </w:tcPr>
        <w:p w14:paraId="4B31FEF9" w14:textId="04B48BE6" w:rsidR="003E0AF2" w:rsidRDefault="003E0AF2" w:rsidP="006B1A54">
          <w:pPr>
            <w:pStyle w:val="JalusPisTMP"/>
            <w:jc w:val="both"/>
          </w:pPr>
          <w:r>
            <w:t xml:space="preserve">Adrese: Valka novads Latvija; Valga novads </w:t>
          </w:r>
          <w:r w:rsidRPr="00D75240">
            <w:t>Igaunija</w:t>
          </w:r>
        </w:p>
      </w:tc>
      <w:tc>
        <w:tcPr>
          <w:tcW w:w="3827" w:type="dxa"/>
          <w:shd w:val="clear" w:color="auto" w:fill="auto"/>
        </w:tcPr>
        <w:p w14:paraId="580F6DD3" w14:textId="6F3E7B0A" w:rsidR="003E0AF2" w:rsidRPr="006B1A54" w:rsidRDefault="003E0AF2" w:rsidP="006B1A54">
          <w:pPr>
            <w:autoSpaceDE w:val="0"/>
            <w:autoSpaceDN w:val="0"/>
            <w:adjustRightInd w:val="0"/>
            <w:spacing w:after="0" w:line="240" w:lineRule="auto"/>
            <w:jc w:val="right"/>
            <w:rPr>
              <w:rFonts w:ascii="MS Shell Dlg 2" w:hAnsi="MS Shell Dlg 2" w:cs="MS Shell Dlg 2"/>
              <w:sz w:val="16"/>
              <w:szCs w:val="16"/>
              <w:lang w:eastAsia="et-EE" w:bidi="ar-SA"/>
            </w:rPr>
          </w:pPr>
          <w:r w:rsidRPr="006B1A54">
            <w:rPr>
              <w:sz w:val="16"/>
              <w:szCs w:val="16"/>
            </w:rPr>
            <w:t>Stadija: PP</w:t>
          </w:r>
        </w:p>
      </w:tc>
    </w:tr>
    <w:tr w:rsidR="003E0AF2" w:rsidRPr="006B1A54" w14:paraId="2FE1CDA5" w14:textId="77777777" w:rsidTr="00CA6A5D">
      <w:tc>
        <w:tcPr>
          <w:tcW w:w="5812" w:type="dxa"/>
          <w:shd w:val="clear" w:color="auto" w:fill="auto"/>
        </w:tcPr>
        <w:p w14:paraId="6D7C2E27" w14:textId="778506CF" w:rsidR="003E0AF2" w:rsidRDefault="003E0AF2" w:rsidP="006B1A54">
          <w:pPr>
            <w:pStyle w:val="JalusPisTMP"/>
            <w:tabs>
              <w:tab w:val="left" w:pos="5670"/>
            </w:tabs>
          </w:pPr>
          <w:r w:rsidRPr="006B1A54">
            <w:t>2.3. DAĻA. ARHITEKTŪRAS RISINĀJUMI</w:t>
          </w:r>
        </w:p>
      </w:tc>
      <w:tc>
        <w:tcPr>
          <w:tcW w:w="3827" w:type="dxa"/>
          <w:shd w:val="clear" w:color="auto" w:fill="auto"/>
        </w:tcPr>
        <w:p w14:paraId="50037664" w14:textId="4CBD6B5B" w:rsidR="003E0AF2" w:rsidRPr="006B1A54" w:rsidRDefault="003E0AF2" w:rsidP="006B1A54">
          <w:pPr>
            <w:pStyle w:val="JalusPisTMP"/>
            <w:tabs>
              <w:tab w:val="left" w:pos="5670"/>
            </w:tabs>
            <w:jc w:val="right"/>
            <w:rPr>
              <w:szCs w:val="16"/>
            </w:rPr>
          </w:pPr>
          <w:r>
            <w:rPr>
              <w:szCs w:val="16"/>
            </w:rPr>
            <w:t>21.05</w:t>
          </w:r>
          <w:r w:rsidRPr="006B1A54">
            <w:rPr>
              <w:szCs w:val="16"/>
            </w:rPr>
            <w:t>.2018</w:t>
          </w:r>
        </w:p>
      </w:tc>
    </w:tr>
  </w:tbl>
  <w:p w14:paraId="1D866618" w14:textId="22947338" w:rsidR="003E0AF2" w:rsidRPr="00AC6ACF" w:rsidRDefault="003E0AF2" w:rsidP="00AC6ACF">
    <w:pPr>
      <w:pStyle w:val="JalusPisTMP"/>
      <w:jc w:val="both"/>
      <w:rPr>
        <w:rFonts w:ascii="Frutiger LT Std 45 Light" w:hAnsi="Frutiger LT Std 45 Light"/>
        <w:sz w:val="18"/>
      </w:rPr>
    </w:pPr>
    <w:r>
      <w:rPr>
        <w:rFonts w:ascii="Frutiger LT Std 45 Light" w:hAnsi="Frutiger LT Std 45 Light"/>
        <w:sz w:val="18"/>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2"/>
    <w:multiLevelType w:val="singleLevel"/>
    <w:tmpl w:val="00000002"/>
    <w:name w:val="WW8Num2"/>
    <w:lvl w:ilvl="0">
      <w:start w:val="1"/>
      <w:numFmt w:val="bullet"/>
      <w:lvlText w:val=""/>
      <w:lvlJc w:val="left"/>
      <w:pPr>
        <w:tabs>
          <w:tab w:val="num" w:pos="720"/>
        </w:tabs>
        <w:ind w:left="720" w:hanging="360"/>
      </w:pPr>
      <w:rPr>
        <w:rFonts w:ascii="Symbol" w:hAnsi="Symbol" w:cs="Symbol"/>
        <w:sz w:val="24"/>
        <w:szCs w:val="24"/>
      </w:rPr>
    </w:lvl>
  </w:abstractNum>
  <w:abstractNum w:abstractNumId="1" w15:restartNumberingAfterBreak="0">
    <w:nsid w:val="00000003"/>
    <w:multiLevelType w:val="singleLevel"/>
    <w:tmpl w:val="00000003"/>
    <w:name w:val="WW8Num3"/>
    <w:lvl w:ilvl="0">
      <w:start w:val="1"/>
      <w:numFmt w:val="bullet"/>
      <w:lvlText w:val=""/>
      <w:lvlJc w:val="left"/>
      <w:pPr>
        <w:tabs>
          <w:tab w:val="num" w:pos="720"/>
        </w:tabs>
        <w:ind w:left="720" w:hanging="360"/>
      </w:pPr>
      <w:rPr>
        <w:rFonts w:ascii="Symbol" w:hAnsi="Symbol" w:cs="Times New Roman"/>
      </w:rPr>
    </w:lvl>
  </w:abstractNum>
  <w:abstractNum w:abstractNumId="2" w15:restartNumberingAfterBreak="0">
    <w:nsid w:val="00000004"/>
    <w:multiLevelType w:val="singleLevel"/>
    <w:tmpl w:val="00000004"/>
    <w:name w:val="WW8Num4"/>
    <w:lvl w:ilvl="0">
      <w:start w:val="1"/>
      <w:numFmt w:val="bullet"/>
      <w:lvlText w:val=""/>
      <w:lvlJc w:val="left"/>
      <w:pPr>
        <w:tabs>
          <w:tab w:val="num" w:pos="720"/>
        </w:tabs>
        <w:ind w:left="720" w:hanging="360"/>
      </w:pPr>
      <w:rPr>
        <w:rFonts w:ascii="Symbol" w:hAnsi="Symbol" w:cs="Symbol"/>
      </w:rPr>
    </w:lvl>
  </w:abstractNum>
  <w:abstractNum w:abstractNumId="3" w15:restartNumberingAfterBreak="0">
    <w:nsid w:val="00000005"/>
    <w:multiLevelType w:val="singleLevel"/>
    <w:tmpl w:val="00000005"/>
    <w:name w:val="WW8Num5"/>
    <w:lvl w:ilvl="0">
      <w:start w:val="1"/>
      <w:numFmt w:val="bullet"/>
      <w:lvlText w:val=""/>
      <w:lvlJc w:val="left"/>
      <w:pPr>
        <w:tabs>
          <w:tab w:val="num" w:pos="720"/>
        </w:tabs>
        <w:ind w:left="720" w:hanging="360"/>
      </w:pPr>
      <w:rPr>
        <w:rFonts w:ascii="Wingdings" w:hAnsi="Wingdings" w:cs="Symbol"/>
      </w:rPr>
    </w:lvl>
  </w:abstractNum>
  <w:abstractNum w:abstractNumId="4" w15:restartNumberingAfterBreak="0">
    <w:nsid w:val="02A05F66"/>
    <w:multiLevelType w:val="hybridMultilevel"/>
    <w:tmpl w:val="170A5BBA"/>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5" w15:restartNumberingAfterBreak="0">
    <w:nsid w:val="1235324E"/>
    <w:multiLevelType w:val="multilevel"/>
    <w:tmpl w:val="0B0C3758"/>
    <w:lvl w:ilvl="0">
      <w:start w:val="1"/>
      <w:numFmt w:val="bullet"/>
      <w:lvlText w:val=""/>
      <w:lvlJc w:val="left"/>
      <w:rPr>
        <w:rFonts w:ascii="Symbol" w:hAnsi="Symbol" w:hint="default"/>
        <w:color w:val="00000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1CD020C2"/>
    <w:multiLevelType w:val="multilevel"/>
    <w:tmpl w:val="E84430B4"/>
    <w:lvl w:ilvl="0">
      <w:start w:val="1"/>
      <w:numFmt w:val="decimal"/>
      <w:lvlText w:val="%1."/>
      <w:lvlJc w:val="left"/>
      <w:pPr>
        <w:ind w:left="720" w:hanging="360"/>
      </w:p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7" w15:restartNumberingAfterBreak="0">
    <w:nsid w:val="32157DD6"/>
    <w:multiLevelType w:val="hybridMultilevel"/>
    <w:tmpl w:val="A73C55D2"/>
    <w:lvl w:ilvl="0" w:tplc="04250001">
      <w:start w:val="1"/>
      <w:numFmt w:val="bullet"/>
      <w:lvlText w:val=""/>
      <w:lvlJc w:val="left"/>
      <w:pPr>
        <w:ind w:left="720" w:hanging="360"/>
      </w:pPr>
      <w:rPr>
        <w:rFonts w:ascii="Symbol" w:hAnsi="Symbol" w:hint="default"/>
      </w:rPr>
    </w:lvl>
    <w:lvl w:ilvl="1" w:tplc="04250003">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8" w15:restartNumberingAfterBreak="0">
    <w:nsid w:val="3B6C649B"/>
    <w:multiLevelType w:val="multilevel"/>
    <w:tmpl w:val="ED80E81C"/>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rPr>
        <w:color w:val="auto"/>
      </w:r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9" w15:restartNumberingAfterBreak="0">
    <w:nsid w:val="3E405515"/>
    <w:multiLevelType w:val="hybridMultilevel"/>
    <w:tmpl w:val="C75829CC"/>
    <w:lvl w:ilvl="0" w:tplc="0892117E">
      <w:start w:val="1"/>
      <w:numFmt w:val="upperLetter"/>
      <w:pStyle w:val="IPIpeatkk"/>
      <w:lvlText w:val="%1."/>
      <w:lvlJc w:val="left"/>
      <w:pPr>
        <w:ind w:left="720" w:hanging="360"/>
      </w:pPr>
    </w:lvl>
    <w:lvl w:ilvl="1" w:tplc="C0F64A6A">
      <w:start w:val="1"/>
      <w:numFmt w:val="decimal"/>
      <w:lvlText w:val="%2."/>
      <w:lvlJc w:val="left"/>
      <w:pPr>
        <w:ind w:left="1440" w:hanging="360"/>
      </w:pPr>
      <w:rPr>
        <w:rFonts w:hint="default"/>
      </w:r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0" w15:restartNumberingAfterBreak="0">
    <w:nsid w:val="4BAE12C6"/>
    <w:multiLevelType w:val="hybridMultilevel"/>
    <w:tmpl w:val="D878EF02"/>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1" w15:restartNumberingAfterBreak="0">
    <w:nsid w:val="4C366960"/>
    <w:multiLevelType w:val="multilevel"/>
    <w:tmpl w:val="B58C3C6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rPr>
        <w:b w:val="0"/>
        <w:bCs w:val="0"/>
        <w:i w:val="0"/>
        <w:iCs w:val="0"/>
        <w:caps w:val="0"/>
        <w:smallCaps w:val="0"/>
        <w:strike w:val="0"/>
        <w:dstrike w:val="0"/>
        <w:outline w:val="0"/>
        <w:shadow w:val="0"/>
        <w:emboss w:val="0"/>
        <w:imprint w:val="0"/>
        <w:vanish w:val="0"/>
        <w:spacing w:val="0"/>
        <w:position w:val="0"/>
        <w:sz w:val="22"/>
        <w:u w:val="none"/>
        <w:effect w:val="none"/>
        <w:vertAlign w:val="baseline"/>
        <w:em w:val="none"/>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562A63C2"/>
    <w:multiLevelType w:val="hybridMultilevel"/>
    <w:tmpl w:val="D1589C5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3" w15:restartNumberingAfterBreak="0">
    <w:nsid w:val="59A02455"/>
    <w:multiLevelType w:val="multilevel"/>
    <w:tmpl w:val="FCB8A4C0"/>
    <w:lvl w:ilvl="0">
      <w:start w:val="1"/>
      <w:numFmt w:val="bullet"/>
      <w:lvlText w:val=""/>
      <w:lvlJc w:val="left"/>
      <w:pPr>
        <w:ind w:left="360" w:hanging="360"/>
      </w:pPr>
      <w:rPr>
        <w:rFonts w:ascii="Symbol" w:hAnsi="Symbol" w:hint="default"/>
      </w:rPr>
    </w:lvl>
    <w:lvl w:ilvl="1">
      <w:start w:val="1"/>
      <w:numFmt w:val="decimal"/>
      <w:lvlText w:val="%1.%2."/>
      <w:lvlJc w:val="left"/>
      <w:pPr>
        <w:ind w:left="928" w:hanging="360"/>
      </w:pPr>
      <w:rPr>
        <w:rFonts w:hint="default"/>
        <w:sz w:val="22"/>
        <w:szCs w:val="22"/>
      </w:rPr>
    </w:lvl>
    <w:lvl w:ilvl="2">
      <w:start w:val="1"/>
      <w:numFmt w:val="decimal"/>
      <w:lvlText w:val="%1.%2.%3."/>
      <w:lvlJc w:val="left"/>
      <w:pPr>
        <w:ind w:left="1704" w:hanging="720"/>
      </w:pPr>
      <w:rPr>
        <w:rFonts w:hint="default"/>
      </w:rPr>
    </w:lvl>
    <w:lvl w:ilvl="3">
      <w:start w:val="1"/>
      <w:numFmt w:val="decimal"/>
      <w:lvlText w:val="%1.%2.%3.%4."/>
      <w:lvlJc w:val="left"/>
      <w:pPr>
        <w:ind w:left="2196" w:hanging="720"/>
      </w:pPr>
      <w:rPr>
        <w:rFonts w:hint="default"/>
      </w:rPr>
    </w:lvl>
    <w:lvl w:ilvl="4">
      <w:start w:val="1"/>
      <w:numFmt w:val="decimal"/>
      <w:lvlText w:val="%1.%2.%3.%4.%5."/>
      <w:lvlJc w:val="left"/>
      <w:pPr>
        <w:ind w:left="3048" w:hanging="1080"/>
      </w:pPr>
      <w:rPr>
        <w:rFonts w:hint="default"/>
      </w:rPr>
    </w:lvl>
    <w:lvl w:ilvl="5">
      <w:start w:val="1"/>
      <w:numFmt w:val="decimal"/>
      <w:lvlText w:val="%1.%2.%3.%4.%5.%6."/>
      <w:lvlJc w:val="left"/>
      <w:pPr>
        <w:ind w:left="3540" w:hanging="1080"/>
      </w:pPr>
      <w:rPr>
        <w:rFonts w:hint="default"/>
      </w:rPr>
    </w:lvl>
    <w:lvl w:ilvl="6">
      <w:start w:val="1"/>
      <w:numFmt w:val="decimal"/>
      <w:lvlText w:val="%1.%2.%3.%4.%5.%6.%7."/>
      <w:lvlJc w:val="left"/>
      <w:pPr>
        <w:ind w:left="4392" w:hanging="1440"/>
      </w:pPr>
      <w:rPr>
        <w:rFonts w:hint="default"/>
      </w:rPr>
    </w:lvl>
    <w:lvl w:ilvl="7">
      <w:start w:val="1"/>
      <w:numFmt w:val="decimal"/>
      <w:lvlText w:val="%1.%2.%3.%4.%5.%6.%7.%8."/>
      <w:lvlJc w:val="left"/>
      <w:pPr>
        <w:ind w:left="4884" w:hanging="1440"/>
      </w:pPr>
      <w:rPr>
        <w:rFonts w:hint="default"/>
      </w:rPr>
    </w:lvl>
    <w:lvl w:ilvl="8">
      <w:start w:val="1"/>
      <w:numFmt w:val="decimal"/>
      <w:lvlText w:val="%1.%2.%3.%4.%5.%6.%7.%8.%9."/>
      <w:lvlJc w:val="left"/>
      <w:pPr>
        <w:ind w:left="5736" w:hanging="1800"/>
      </w:pPr>
      <w:rPr>
        <w:rFonts w:hint="default"/>
      </w:rPr>
    </w:lvl>
  </w:abstractNum>
  <w:abstractNum w:abstractNumId="14" w15:restartNumberingAfterBreak="0">
    <w:nsid w:val="5AF07157"/>
    <w:multiLevelType w:val="hybridMultilevel"/>
    <w:tmpl w:val="79985A9A"/>
    <w:lvl w:ilvl="0" w:tplc="81BC8A8C">
      <w:start w:val="1"/>
      <w:numFmt w:val="bullet"/>
      <w:pStyle w:val="Bullets"/>
      <w:lvlText w:val=""/>
      <w:lvlJc w:val="left"/>
      <w:pPr>
        <w:ind w:left="1004" w:hanging="360"/>
      </w:pPr>
      <w:rPr>
        <w:rFonts w:ascii="Symbol" w:hAnsi="Symbol" w:hint="default"/>
      </w:rPr>
    </w:lvl>
    <w:lvl w:ilvl="1" w:tplc="04250003" w:tentative="1">
      <w:start w:val="1"/>
      <w:numFmt w:val="bullet"/>
      <w:lvlText w:val="o"/>
      <w:lvlJc w:val="left"/>
      <w:pPr>
        <w:ind w:left="1724" w:hanging="360"/>
      </w:pPr>
      <w:rPr>
        <w:rFonts w:ascii="Courier New" w:hAnsi="Courier New" w:cs="Courier New" w:hint="default"/>
      </w:rPr>
    </w:lvl>
    <w:lvl w:ilvl="2" w:tplc="04250005" w:tentative="1">
      <w:start w:val="1"/>
      <w:numFmt w:val="bullet"/>
      <w:lvlText w:val=""/>
      <w:lvlJc w:val="left"/>
      <w:pPr>
        <w:ind w:left="2444" w:hanging="360"/>
      </w:pPr>
      <w:rPr>
        <w:rFonts w:ascii="Wingdings" w:hAnsi="Wingdings" w:hint="default"/>
      </w:rPr>
    </w:lvl>
    <w:lvl w:ilvl="3" w:tplc="04250001" w:tentative="1">
      <w:start w:val="1"/>
      <w:numFmt w:val="bullet"/>
      <w:lvlText w:val=""/>
      <w:lvlJc w:val="left"/>
      <w:pPr>
        <w:ind w:left="3164" w:hanging="360"/>
      </w:pPr>
      <w:rPr>
        <w:rFonts w:ascii="Symbol" w:hAnsi="Symbol" w:hint="default"/>
      </w:rPr>
    </w:lvl>
    <w:lvl w:ilvl="4" w:tplc="04250003" w:tentative="1">
      <w:start w:val="1"/>
      <w:numFmt w:val="bullet"/>
      <w:lvlText w:val="o"/>
      <w:lvlJc w:val="left"/>
      <w:pPr>
        <w:ind w:left="3884" w:hanging="360"/>
      </w:pPr>
      <w:rPr>
        <w:rFonts w:ascii="Courier New" w:hAnsi="Courier New" w:cs="Courier New" w:hint="default"/>
      </w:rPr>
    </w:lvl>
    <w:lvl w:ilvl="5" w:tplc="04250005" w:tentative="1">
      <w:start w:val="1"/>
      <w:numFmt w:val="bullet"/>
      <w:lvlText w:val=""/>
      <w:lvlJc w:val="left"/>
      <w:pPr>
        <w:ind w:left="4604" w:hanging="360"/>
      </w:pPr>
      <w:rPr>
        <w:rFonts w:ascii="Wingdings" w:hAnsi="Wingdings" w:hint="default"/>
      </w:rPr>
    </w:lvl>
    <w:lvl w:ilvl="6" w:tplc="04250001" w:tentative="1">
      <w:start w:val="1"/>
      <w:numFmt w:val="bullet"/>
      <w:lvlText w:val=""/>
      <w:lvlJc w:val="left"/>
      <w:pPr>
        <w:ind w:left="5324" w:hanging="360"/>
      </w:pPr>
      <w:rPr>
        <w:rFonts w:ascii="Symbol" w:hAnsi="Symbol" w:hint="default"/>
      </w:rPr>
    </w:lvl>
    <w:lvl w:ilvl="7" w:tplc="04250003" w:tentative="1">
      <w:start w:val="1"/>
      <w:numFmt w:val="bullet"/>
      <w:lvlText w:val="o"/>
      <w:lvlJc w:val="left"/>
      <w:pPr>
        <w:ind w:left="6044" w:hanging="360"/>
      </w:pPr>
      <w:rPr>
        <w:rFonts w:ascii="Courier New" w:hAnsi="Courier New" w:cs="Courier New" w:hint="default"/>
      </w:rPr>
    </w:lvl>
    <w:lvl w:ilvl="8" w:tplc="04250005" w:tentative="1">
      <w:start w:val="1"/>
      <w:numFmt w:val="bullet"/>
      <w:lvlText w:val=""/>
      <w:lvlJc w:val="left"/>
      <w:pPr>
        <w:ind w:left="6764" w:hanging="360"/>
      </w:pPr>
      <w:rPr>
        <w:rFonts w:ascii="Wingdings" w:hAnsi="Wingdings" w:hint="default"/>
      </w:rPr>
    </w:lvl>
  </w:abstractNum>
  <w:abstractNum w:abstractNumId="15" w15:restartNumberingAfterBreak="0">
    <w:nsid w:val="5B685B3B"/>
    <w:multiLevelType w:val="multilevel"/>
    <w:tmpl w:val="78A8318A"/>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6" w15:restartNumberingAfterBreak="0">
    <w:nsid w:val="61501578"/>
    <w:multiLevelType w:val="multilevel"/>
    <w:tmpl w:val="7D7EEBEC"/>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7" w15:restartNumberingAfterBreak="0">
    <w:nsid w:val="635D3B5A"/>
    <w:multiLevelType w:val="hybridMultilevel"/>
    <w:tmpl w:val="42647A6A"/>
    <w:lvl w:ilvl="0" w:tplc="C602B73C">
      <w:start w:val="1"/>
      <w:numFmt w:val="bullet"/>
      <w:lvlText w:val=""/>
      <w:lvlJc w:val="left"/>
      <w:pPr>
        <w:ind w:left="720" w:hanging="360"/>
      </w:pPr>
      <w:rPr>
        <w:rFonts w:ascii="Symbol" w:hAnsi="Symbol" w:hint="default"/>
        <w:color w:val="auto"/>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8" w15:restartNumberingAfterBreak="0">
    <w:nsid w:val="64F60606"/>
    <w:multiLevelType w:val="multilevel"/>
    <w:tmpl w:val="00C4D866"/>
    <w:numStyleLink w:val="Pealkiri51"/>
  </w:abstractNum>
  <w:abstractNum w:abstractNumId="19" w15:restartNumberingAfterBreak="0">
    <w:nsid w:val="6A3135BB"/>
    <w:multiLevelType w:val="hybridMultilevel"/>
    <w:tmpl w:val="20EC7DE8"/>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0" w15:restartNumberingAfterBreak="0">
    <w:nsid w:val="75AF172C"/>
    <w:multiLevelType w:val="hybridMultilevel"/>
    <w:tmpl w:val="154457C6"/>
    <w:lvl w:ilvl="0" w:tplc="04250001">
      <w:start w:val="1"/>
      <w:numFmt w:val="bullet"/>
      <w:lvlText w:val=""/>
      <w:lvlJc w:val="left"/>
      <w:pPr>
        <w:ind w:left="720" w:hanging="360"/>
      </w:pPr>
      <w:rPr>
        <w:rFonts w:ascii="Symbol" w:hAnsi="Symbol" w:hint="default"/>
      </w:rPr>
    </w:lvl>
    <w:lvl w:ilvl="1" w:tplc="CD8AD15A">
      <w:numFmt w:val="bullet"/>
      <w:lvlText w:val="-"/>
      <w:lvlJc w:val="left"/>
      <w:pPr>
        <w:ind w:left="1440" w:hanging="360"/>
      </w:pPr>
      <w:rPr>
        <w:rFonts w:ascii="Trebuchet MS" w:eastAsia="Times New Roman" w:hAnsi="Trebuchet MS" w:cs="Times New Roman"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1" w15:restartNumberingAfterBreak="0">
    <w:nsid w:val="78BF0243"/>
    <w:multiLevelType w:val="multilevel"/>
    <w:tmpl w:val="00C4D866"/>
    <w:styleLink w:val="Pealkiri51"/>
    <w:lvl w:ilvl="0">
      <w:start w:val="1"/>
      <w:numFmt w:val="decimal"/>
      <w:lvlText w:val="%1."/>
      <w:lvlJc w:val="left"/>
      <w:pPr>
        <w:ind w:left="360" w:hanging="360"/>
      </w:pPr>
      <w:rPr>
        <w:rFonts w:hint="default"/>
      </w:rPr>
    </w:lvl>
    <w:lvl w:ilvl="1">
      <w:start w:val="1"/>
      <w:numFmt w:val="decimal"/>
      <w:lvlText w:val="%1.%2."/>
      <w:lvlJc w:val="left"/>
      <w:pPr>
        <w:ind w:left="928" w:hanging="360"/>
      </w:pPr>
      <w:rPr>
        <w:rFonts w:hint="default"/>
        <w:sz w:val="22"/>
        <w:szCs w:val="22"/>
      </w:rPr>
    </w:lvl>
    <w:lvl w:ilvl="2">
      <w:start w:val="1"/>
      <w:numFmt w:val="decimal"/>
      <w:lvlText w:val="%1.%2.%3."/>
      <w:lvlJc w:val="left"/>
      <w:pPr>
        <w:ind w:left="1704" w:hanging="720"/>
      </w:pPr>
      <w:rPr>
        <w:rFonts w:hint="default"/>
      </w:rPr>
    </w:lvl>
    <w:lvl w:ilvl="3">
      <w:start w:val="1"/>
      <w:numFmt w:val="decimal"/>
      <w:lvlText w:val="%1.%2.%3.%4."/>
      <w:lvlJc w:val="left"/>
      <w:pPr>
        <w:ind w:left="2196" w:hanging="720"/>
      </w:pPr>
      <w:rPr>
        <w:rFonts w:hint="default"/>
      </w:rPr>
    </w:lvl>
    <w:lvl w:ilvl="4">
      <w:start w:val="1"/>
      <w:numFmt w:val="decimal"/>
      <w:lvlText w:val="%1.%2.%3.%4.%5."/>
      <w:lvlJc w:val="left"/>
      <w:pPr>
        <w:ind w:left="3048" w:hanging="1080"/>
      </w:pPr>
      <w:rPr>
        <w:rFonts w:hint="default"/>
      </w:rPr>
    </w:lvl>
    <w:lvl w:ilvl="5">
      <w:start w:val="1"/>
      <w:numFmt w:val="decimal"/>
      <w:lvlText w:val="%1.%2.%3.%4.%5.%6."/>
      <w:lvlJc w:val="left"/>
      <w:pPr>
        <w:ind w:left="3540" w:hanging="1080"/>
      </w:pPr>
      <w:rPr>
        <w:rFonts w:hint="default"/>
      </w:rPr>
    </w:lvl>
    <w:lvl w:ilvl="6">
      <w:start w:val="1"/>
      <w:numFmt w:val="decimal"/>
      <w:lvlText w:val="%1.%2.%3.%4.%5.%6.%7."/>
      <w:lvlJc w:val="left"/>
      <w:pPr>
        <w:ind w:left="4392" w:hanging="1440"/>
      </w:pPr>
      <w:rPr>
        <w:rFonts w:hint="default"/>
      </w:rPr>
    </w:lvl>
    <w:lvl w:ilvl="7">
      <w:start w:val="1"/>
      <w:numFmt w:val="decimal"/>
      <w:lvlText w:val="%1.%2.%3.%4.%5.%6.%7.%8."/>
      <w:lvlJc w:val="left"/>
      <w:pPr>
        <w:ind w:left="4884" w:hanging="1440"/>
      </w:pPr>
      <w:rPr>
        <w:rFonts w:hint="default"/>
      </w:rPr>
    </w:lvl>
    <w:lvl w:ilvl="8">
      <w:start w:val="1"/>
      <w:numFmt w:val="decimal"/>
      <w:lvlText w:val="%1.%2.%3.%4.%5.%6.%7.%8.%9."/>
      <w:lvlJc w:val="left"/>
      <w:pPr>
        <w:ind w:left="5736" w:hanging="1800"/>
      </w:pPr>
      <w:rPr>
        <w:rFonts w:hint="default"/>
      </w:rPr>
    </w:lvl>
  </w:abstractNum>
  <w:abstractNum w:abstractNumId="22" w15:restartNumberingAfterBreak="0">
    <w:nsid w:val="7ECC33EF"/>
    <w:multiLevelType w:val="multilevel"/>
    <w:tmpl w:val="11820874"/>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num w:numId="1">
    <w:abstractNumId w:val="9"/>
  </w:num>
  <w:num w:numId="2">
    <w:abstractNumId w:val="5"/>
  </w:num>
  <w:num w:numId="3">
    <w:abstractNumId w:val="21"/>
  </w:num>
  <w:num w:numId="4">
    <w:abstractNumId w:val="18"/>
  </w:num>
  <w:num w:numId="5">
    <w:abstractNumId w:val="8"/>
  </w:num>
  <w:num w:numId="6">
    <w:abstractNumId w:val="4"/>
  </w:num>
  <w:num w:numId="7">
    <w:abstractNumId w:val="12"/>
  </w:num>
  <w:num w:numId="8">
    <w:abstractNumId w:val="20"/>
  </w:num>
  <w:num w:numId="9">
    <w:abstractNumId w:val="10"/>
  </w:num>
  <w:num w:numId="10">
    <w:abstractNumId w:val="19"/>
  </w:num>
  <w:num w:numId="11">
    <w:abstractNumId w:val="17"/>
  </w:num>
  <w:num w:numId="12">
    <w:abstractNumId w:val="14"/>
  </w:num>
  <w:num w:numId="13">
    <w:abstractNumId w:val="6"/>
  </w:num>
  <w:num w:numId="14">
    <w:abstractNumId w:val="15"/>
  </w:num>
  <w:num w:numId="15">
    <w:abstractNumId w:val="22"/>
  </w:num>
  <w:num w:numId="16">
    <w:abstractNumId w:val="16"/>
  </w:num>
  <w:num w:numId="17">
    <w:abstractNumId w:val="11"/>
  </w:num>
  <w:num w:numId="18">
    <w:abstractNumId w:val="7"/>
  </w:num>
  <w:num w:numId="19">
    <w:abstractNumId w:val="13"/>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proofState w:grammar="clean"/>
  <w:defaultTabStop w:val="708"/>
  <w:hyphenationZone w:val="425"/>
  <w:drawingGridHorizontalSpacing w:val="100"/>
  <w:displayHorizontalDrawingGridEvery w:val="2"/>
  <w:characterSpacingControl w:val="doNotCompress"/>
  <w:hdrShapeDefaults>
    <o:shapedefaults v:ext="edit" spidmax="3276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2FA5"/>
    <w:rsid w:val="0000000D"/>
    <w:rsid w:val="00000947"/>
    <w:rsid w:val="00001C4C"/>
    <w:rsid w:val="00001D98"/>
    <w:rsid w:val="000026C8"/>
    <w:rsid w:val="00003F8B"/>
    <w:rsid w:val="000040E8"/>
    <w:rsid w:val="00004494"/>
    <w:rsid w:val="0000476B"/>
    <w:rsid w:val="00004A24"/>
    <w:rsid w:val="000068E4"/>
    <w:rsid w:val="0001047E"/>
    <w:rsid w:val="00010620"/>
    <w:rsid w:val="000106BC"/>
    <w:rsid w:val="00012FDE"/>
    <w:rsid w:val="0001316B"/>
    <w:rsid w:val="00013B09"/>
    <w:rsid w:val="00013D9D"/>
    <w:rsid w:val="00014817"/>
    <w:rsid w:val="0001499C"/>
    <w:rsid w:val="00017995"/>
    <w:rsid w:val="00017D29"/>
    <w:rsid w:val="0002182B"/>
    <w:rsid w:val="0002248D"/>
    <w:rsid w:val="00022904"/>
    <w:rsid w:val="00022F9B"/>
    <w:rsid w:val="00023F99"/>
    <w:rsid w:val="00024AFA"/>
    <w:rsid w:val="00026BBE"/>
    <w:rsid w:val="00026FE4"/>
    <w:rsid w:val="000272C5"/>
    <w:rsid w:val="000275A0"/>
    <w:rsid w:val="0003128D"/>
    <w:rsid w:val="00032C0F"/>
    <w:rsid w:val="000335A0"/>
    <w:rsid w:val="00034B96"/>
    <w:rsid w:val="00035E4F"/>
    <w:rsid w:val="00040A88"/>
    <w:rsid w:val="00041919"/>
    <w:rsid w:val="00043361"/>
    <w:rsid w:val="00043D52"/>
    <w:rsid w:val="00043EBD"/>
    <w:rsid w:val="0004458D"/>
    <w:rsid w:val="0004628E"/>
    <w:rsid w:val="0004656E"/>
    <w:rsid w:val="000466E5"/>
    <w:rsid w:val="00050972"/>
    <w:rsid w:val="000509D3"/>
    <w:rsid w:val="00050F1A"/>
    <w:rsid w:val="00050F68"/>
    <w:rsid w:val="00051CC2"/>
    <w:rsid w:val="00052BA9"/>
    <w:rsid w:val="0005359A"/>
    <w:rsid w:val="00053B90"/>
    <w:rsid w:val="0005443D"/>
    <w:rsid w:val="0005540C"/>
    <w:rsid w:val="00055872"/>
    <w:rsid w:val="00055EC5"/>
    <w:rsid w:val="0005613E"/>
    <w:rsid w:val="0005675E"/>
    <w:rsid w:val="00056AE1"/>
    <w:rsid w:val="00057005"/>
    <w:rsid w:val="00060508"/>
    <w:rsid w:val="000610CD"/>
    <w:rsid w:val="00062D18"/>
    <w:rsid w:val="00065DD9"/>
    <w:rsid w:val="00066261"/>
    <w:rsid w:val="00066A0F"/>
    <w:rsid w:val="00066E16"/>
    <w:rsid w:val="000677FA"/>
    <w:rsid w:val="00070661"/>
    <w:rsid w:val="00070739"/>
    <w:rsid w:val="000712C4"/>
    <w:rsid w:val="000726A1"/>
    <w:rsid w:val="00072889"/>
    <w:rsid w:val="0007379C"/>
    <w:rsid w:val="00073FF4"/>
    <w:rsid w:val="0007453F"/>
    <w:rsid w:val="00076469"/>
    <w:rsid w:val="00076AA3"/>
    <w:rsid w:val="00076D61"/>
    <w:rsid w:val="00081A4E"/>
    <w:rsid w:val="00082522"/>
    <w:rsid w:val="000832B3"/>
    <w:rsid w:val="000832DF"/>
    <w:rsid w:val="00083C5F"/>
    <w:rsid w:val="00083D68"/>
    <w:rsid w:val="00083F4D"/>
    <w:rsid w:val="00084AC8"/>
    <w:rsid w:val="00086A2F"/>
    <w:rsid w:val="000879F2"/>
    <w:rsid w:val="00087D59"/>
    <w:rsid w:val="00091B1C"/>
    <w:rsid w:val="000922CE"/>
    <w:rsid w:val="00093019"/>
    <w:rsid w:val="00093C09"/>
    <w:rsid w:val="000940DE"/>
    <w:rsid w:val="000944F7"/>
    <w:rsid w:val="00094614"/>
    <w:rsid w:val="00095B07"/>
    <w:rsid w:val="00095C2B"/>
    <w:rsid w:val="00095DEE"/>
    <w:rsid w:val="00095FF7"/>
    <w:rsid w:val="000961EA"/>
    <w:rsid w:val="00096EF3"/>
    <w:rsid w:val="000979E6"/>
    <w:rsid w:val="000A3DBC"/>
    <w:rsid w:val="000A3EAD"/>
    <w:rsid w:val="000A4ADB"/>
    <w:rsid w:val="000A57C4"/>
    <w:rsid w:val="000B1647"/>
    <w:rsid w:val="000B27DD"/>
    <w:rsid w:val="000B3599"/>
    <w:rsid w:val="000B4467"/>
    <w:rsid w:val="000B46EC"/>
    <w:rsid w:val="000B5588"/>
    <w:rsid w:val="000B5A76"/>
    <w:rsid w:val="000B7CEF"/>
    <w:rsid w:val="000C021F"/>
    <w:rsid w:val="000C18B5"/>
    <w:rsid w:val="000C4228"/>
    <w:rsid w:val="000C44A4"/>
    <w:rsid w:val="000C44B6"/>
    <w:rsid w:val="000D0E4F"/>
    <w:rsid w:val="000D0E5D"/>
    <w:rsid w:val="000D114C"/>
    <w:rsid w:val="000D3C5F"/>
    <w:rsid w:val="000D4592"/>
    <w:rsid w:val="000D605F"/>
    <w:rsid w:val="000D68AD"/>
    <w:rsid w:val="000D6F0A"/>
    <w:rsid w:val="000D7E36"/>
    <w:rsid w:val="000E074B"/>
    <w:rsid w:val="000E2811"/>
    <w:rsid w:val="000E29EA"/>
    <w:rsid w:val="000E3D9F"/>
    <w:rsid w:val="000E4791"/>
    <w:rsid w:val="000E496D"/>
    <w:rsid w:val="000E55DC"/>
    <w:rsid w:val="000E5B86"/>
    <w:rsid w:val="000E6B5F"/>
    <w:rsid w:val="000E73A1"/>
    <w:rsid w:val="000E74FF"/>
    <w:rsid w:val="000F35C2"/>
    <w:rsid w:val="000F5063"/>
    <w:rsid w:val="000F517A"/>
    <w:rsid w:val="000F6A05"/>
    <w:rsid w:val="0010032C"/>
    <w:rsid w:val="00100885"/>
    <w:rsid w:val="0010095A"/>
    <w:rsid w:val="00102379"/>
    <w:rsid w:val="00103AC2"/>
    <w:rsid w:val="00107B96"/>
    <w:rsid w:val="00110DBC"/>
    <w:rsid w:val="0011231C"/>
    <w:rsid w:val="0011249D"/>
    <w:rsid w:val="0011343F"/>
    <w:rsid w:val="00115CDD"/>
    <w:rsid w:val="00116A14"/>
    <w:rsid w:val="0012104B"/>
    <w:rsid w:val="0012150A"/>
    <w:rsid w:val="001228A4"/>
    <w:rsid w:val="00122F5D"/>
    <w:rsid w:val="00123C74"/>
    <w:rsid w:val="0012412D"/>
    <w:rsid w:val="0012444A"/>
    <w:rsid w:val="001253E4"/>
    <w:rsid w:val="00125B06"/>
    <w:rsid w:val="001263DF"/>
    <w:rsid w:val="0012658D"/>
    <w:rsid w:val="00126898"/>
    <w:rsid w:val="00126917"/>
    <w:rsid w:val="00126D4D"/>
    <w:rsid w:val="0012784C"/>
    <w:rsid w:val="00127BFB"/>
    <w:rsid w:val="00130348"/>
    <w:rsid w:val="0013286D"/>
    <w:rsid w:val="00132F15"/>
    <w:rsid w:val="001339F5"/>
    <w:rsid w:val="00134EF4"/>
    <w:rsid w:val="00135FEE"/>
    <w:rsid w:val="001376AB"/>
    <w:rsid w:val="00137FE6"/>
    <w:rsid w:val="00140E36"/>
    <w:rsid w:val="001420AF"/>
    <w:rsid w:val="00144333"/>
    <w:rsid w:val="001458F1"/>
    <w:rsid w:val="001459CC"/>
    <w:rsid w:val="0014643A"/>
    <w:rsid w:val="0015121B"/>
    <w:rsid w:val="001514AA"/>
    <w:rsid w:val="0015204E"/>
    <w:rsid w:val="00152590"/>
    <w:rsid w:val="00154532"/>
    <w:rsid w:val="001555AA"/>
    <w:rsid w:val="00156225"/>
    <w:rsid w:val="00157894"/>
    <w:rsid w:val="00160325"/>
    <w:rsid w:val="001659E7"/>
    <w:rsid w:val="0016665C"/>
    <w:rsid w:val="00166974"/>
    <w:rsid w:val="00167B68"/>
    <w:rsid w:val="00170E05"/>
    <w:rsid w:val="00171024"/>
    <w:rsid w:val="0017109F"/>
    <w:rsid w:val="00171145"/>
    <w:rsid w:val="00172BAC"/>
    <w:rsid w:val="00173C24"/>
    <w:rsid w:val="001744C2"/>
    <w:rsid w:val="00175EF0"/>
    <w:rsid w:val="00175FEF"/>
    <w:rsid w:val="00176327"/>
    <w:rsid w:val="00181030"/>
    <w:rsid w:val="00183EBF"/>
    <w:rsid w:val="0018462F"/>
    <w:rsid w:val="00184719"/>
    <w:rsid w:val="00185CD1"/>
    <w:rsid w:val="00185D52"/>
    <w:rsid w:val="00186004"/>
    <w:rsid w:val="0018615F"/>
    <w:rsid w:val="00187457"/>
    <w:rsid w:val="001914A4"/>
    <w:rsid w:val="00191E6D"/>
    <w:rsid w:val="00192ED1"/>
    <w:rsid w:val="00192F27"/>
    <w:rsid w:val="00193DD0"/>
    <w:rsid w:val="001956EB"/>
    <w:rsid w:val="001966BD"/>
    <w:rsid w:val="00196BA0"/>
    <w:rsid w:val="00197A93"/>
    <w:rsid w:val="00197BA6"/>
    <w:rsid w:val="00197C82"/>
    <w:rsid w:val="00197CC9"/>
    <w:rsid w:val="001A0AA7"/>
    <w:rsid w:val="001A0D49"/>
    <w:rsid w:val="001A1162"/>
    <w:rsid w:val="001A1589"/>
    <w:rsid w:val="001A1D33"/>
    <w:rsid w:val="001A3DE4"/>
    <w:rsid w:val="001A54F7"/>
    <w:rsid w:val="001A65AE"/>
    <w:rsid w:val="001A730C"/>
    <w:rsid w:val="001A74B1"/>
    <w:rsid w:val="001A7D22"/>
    <w:rsid w:val="001B0153"/>
    <w:rsid w:val="001B1641"/>
    <w:rsid w:val="001B58DB"/>
    <w:rsid w:val="001B618C"/>
    <w:rsid w:val="001B6379"/>
    <w:rsid w:val="001C04D5"/>
    <w:rsid w:val="001C2F66"/>
    <w:rsid w:val="001C5D73"/>
    <w:rsid w:val="001C5F72"/>
    <w:rsid w:val="001C666C"/>
    <w:rsid w:val="001D058C"/>
    <w:rsid w:val="001D0F55"/>
    <w:rsid w:val="001D1DC7"/>
    <w:rsid w:val="001D2CFD"/>
    <w:rsid w:val="001D4572"/>
    <w:rsid w:val="001D60FE"/>
    <w:rsid w:val="001D751A"/>
    <w:rsid w:val="001E0248"/>
    <w:rsid w:val="001E0849"/>
    <w:rsid w:val="001E1C56"/>
    <w:rsid w:val="001E227A"/>
    <w:rsid w:val="001E2A68"/>
    <w:rsid w:val="001E3B0C"/>
    <w:rsid w:val="001E4AE9"/>
    <w:rsid w:val="001E5E70"/>
    <w:rsid w:val="001E611A"/>
    <w:rsid w:val="001E61D3"/>
    <w:rsid w:val="001E665D"/>
    <w:rsid w:val="001F068A"/>
    <w:rsid w:val="001F0A3C"/>
    <w:rsid w:val="001F26CF"/>
    <w:rsid w:val="001F50FA"/>
    <w:rsid w:val="001F6A35"/>
    <w:rsid w:val="001F70BA"/>
    <w:rsid w:val="002006F4"/>
    <w:rsid w:val="002019D5"/>
    <w:rsid w:val="0020347C"/>
    <w:rsid w:val="00204671"/>
    <w:rsid w:val="00204A21"/>
    <w:rsid w:val="0020561D"/>
    <w:rsid w:val="002075E8"/>
    <w:rsid w:val="002104C8"/>
    <w:rsid w:val="00210828"/>
    <w:rsid w:val="00212884"/>
    <w:rsid w:val="00213460"/>
    <w:rsid w:val="0021364E"/>
    <w:rsid w:val="00214860"/>
    <w:rsid w:val="00214B37"/>
    <w:rsid w:val="00214E54"/>
    <w:rsid w:val="00216D73"/>
    <w:rsid w:val="00217313"/>
    <w:rsid w:val="00217560"/>
    <w:rsid w:val="0022069A"/>
    <w:rsid w:val="002207E3"/>
    <w:rsid w:val="00222104"/>
    <w:rsid w:val="00223977"/>
    <w:rsid w:val="0022560B"/>
    <w:rsid w:val="002262BF"/>
    <w:rsid w:val="00226588"/>
    <w:rsid w:val="0022658D"/>
    <w:rsid w:val="00232299"/>
    <w:rsid w:val="002322EB"/>
    <w:rsid w:val="00232539"/>
    <w:rsid w:val="00233769"/>
    <w:rsid w:val="00233D77"/>
    <w:rsid w:val="00234E87"/>
    <w:rsid w:val="0023535D"/>
    <w:rsid w:val="0023598A"/>
    <w:rsid w:val="002360EC"/>
    <w:rsid w:val="00236C70"/>
    <w:rsid w:val="00236DF4"/>
    <w:rsid w:val="002373E8"/>
    <w:rsid w:val="00240ECF"/>
    <w:rsid w:val="00241149"/>
    <w:rsid w:val="00242184"/>
    <w:rsid w:val="00242664"/>
    <w:rsid w:val="00244AAD"/>
    <w:rsid w:val="00245828"/>
    <w:rsid w:val="0024592A"/>
    <w:rsid w:val="00245C2B"/>
    <w:rsid w:val="0024630D"/>
    <w:rsid w:val="002467F9"/>
    <w:rsid w:val="00247113"/>
    <w:rsid w:val="0024733E"/>
    <w:rsid w:val="0025201E"/>
    <w:rsid w:val="00252B09"/>
    <w:rsid w:val="00253149"/>
    <w:rsid w:val="0025342D"/>
    <w:rsid w:val="00253C43"/>
    <w:rsid w:val="0025428A"/>
    <w:rsid w:val="0025483B"/>
    <w:rsid w:val="00255718"/>
    <w:rsid w:val="0025571F"/>
    <w:rsid w:val="002561EE"/>
    <w:rsid w:val="00257A7B"/>
    <w:rsid w:val="00260B94"/>
    <w:rsid w:val="0026120C"/>
    <w:rsid w:val="0026183A"/>
    <w:rsid w:val="0026301E"/>
    <w:rsid w:val="00263E5B"/>
    <w:rsid w:val="00264047"/>
    <w:rsid w:val="00266B01"/>
    <w:rsid w:val="00270619"/>
    <w:rsid w:val="00271872"/>
    <w:rsid w:val="0027326E"/>
    <w:rsid w:val="002735AA"/>
    <w:rsid w:val="002740EE"/>
    <w:rsid w:val="00275355"/>
    <w:rsid w:val="002755D6"/>
    <w:rsid w:val="00275FD2"/>
    <w:rsid w:val="002776B8"/>
    <w:rsid w:val="00277F5F"/>
    <w:rsid w:val="00280083"/>
    <w:rsid w:val="0028175D"/>
    <w:rsid w:val="00282AD5"/>
    <w:rsid w:val="00283AF3"/>
    <w:rsid w:val="00285531"/>
    <w:rsid w:val="00285F53"/>
    <w:rsid w:val="0028695B"/>
    <w:rsid w:val="00287780"/>
    <w:rsid w:val="00287C7C"/>
    <w:rsid w:val="00291FA6"/>
    <w:rsid w:val="00292610"/>
    <w:rsid w:val="002929F2"/>
    <w:rsid w:val="00294400"/>
    <w:rsid w:val="002946D7"/>
    <w:rsid w:val="00294F10"/>
    <w:rsid w:val="00295433"/>
    <w:rsid w:val="002959A0"/>
    <w:rsid w:val="00295E96"/>
    <w:rsid w:val="002966C3"/>
    <w:rsid w:val="002A2043"/>
    <w:rsid w:val="002A5FE2"/>
    <w:rsid w:val="002A63C3"/>
    <w:rsid w:val="002A762C"/>
    <w:rsid w:val="002A7B84"/>
    <w:rsid w:val="002B0AFB"/>
    <w:rsid w:val="002B2320"/>
    <w:rsid w:val="002B2787"/>
    <w:rsid w:val="002B3291"/>
    <w:rsid w:val="002B383D"/>
    <w:rsid w:val="002B419D"/>
    <w:rsid w:val="002B48C3"/>
    <w:rsid w:val="002B62E4"/>
    <w:rsid w:val="002B7083"/>
    <w:rsid w:val="002C0DB1"/>
    <w:rsid w:val="002C1F8B"/>
    <w:rsid w:val="002C20CF"/>
    <w:rsid w:val="002C3022"/>
    <w:rsid w:val="002C3692"/>
    <w:rsid w:val="002C36D0"/>
    <w:rsid w:val="002C3884"/>
    <w:rsid w:val="002C3CB9"/>
    <w:rsid w:val="002C3EC3"/>
    <w:rsid w:val="002C3FC4"/>
    <w:rsid w:val="002C4D02"/>
    <w:rsid w:val="002C4DC3"/>
    <w:rsid w:val="002C5EAA"/>
    <w:rsid w:val="002C6CDE"/>
    <w:rsid w:val="002C6F55"/>
    <w:rsid w:val="002C7A40"/>
    <w:rsid w:val="002D14AF"/>
    <w:rsid w:val="002D38C5"/>
    <w:rsid w:val="002D3D66"/>
    <w:rsid w:val="002D4056"/>
    <w:rsid w:val="002D4934"/>
    <w:rsid w:val="002D494C"/>
    <w:rsid w:val="002D4E58"/>
    <w:rsid w:val="002D4ED9"/>
    <w:rsid w:val="002D4FFE"/>
    <w:rsid w:val="002D53AB"/>
    <w:rsid w:val="002E150D"/>
    <w:rsid w:val="002E15E1"/>
    <w:rsid w:val="002E1A67"/>
    <w:rsid w:val="002E3D82"/>
    <w:rsid w:val="002E4107"/>
    <w:rsid w:val="002E47A7"/>
    <w:rsid w:val="002E53FE"/>
    <w:rsid w:val="002E6715"/>
    <w:rsid w:val="002F3C36"/>
    <w:rsid w:val="002F6252"/>
    <w:rsid w:val="002F73FA"/>
    <w:rsid w:val="00300549"/>
    <w:rsid w:val="0030104C"/>
    <w:rsid w:val="0030137E"/>
    <w:rsid w:val="00302254"/>
    <w:rsid w:val="00302B39"/>
    <w:rsid w:val="003031E2"/>
    <w:rsid w:val="00304D9F"/>
    <w:rsid w:val="003111C3"/>
    <w:rsid w:val="00314237"/>
    <w:rsid w:val="00314A82"/>
    <w:rsid w:val="003151F8"/>
    <w:rsid w:val="00315FEB"/>
    <w:rsid w:val="0031611E"/>
    <w:rsid w:val="003163EB"/>
    <w:rsid w:val="0031692E"/>
    <w:rsid w:val="00316C92"/>
    <w:rsid w:val="00316EF1"/>
    <w:rsid w:val="003209B6"/>
    <w:rsid w:val="00321020"/>
    <w:rsid w:val="0032185B"/>
    <w:rsid w:val="00321E05"/>
    <w:rsid w:val="003225C5"/>
    <w:rsid w:val="00324268"/>
    <w:rsid w:val="0032506D"/>
    <w:rsid w:val="00325989"/>
    <w:rsid w:val="00326D18"/>
    <w:rsid w:val="003304B3"/>
    <w:rsid w:val="00330567"/>
    <w:rsid w:val="003305EF"/>
    <w:rsid w:val="0033101D"/>
    <w:rsid w:val="00332040"/>
    <w:rsid w:val="00332C75"/>
    <w:rsid w:val="00333201"/>
    <w:rsid w:val="0033443C"/>
    <w:rsid w:val="00335823"/>
    <w:rsid w:val="00335ECB"/>
    <w:rsid w:val="0033612C"/>
    <w:rsid w:val="00336A43"/>
    <w:rsid w:val="00336C54"/>
    <w:rsid w:val="00336D50"/>
    <w:rsid w:val="00337028"/>
    <w:rsid w:val="00337575"/>
    <w:rsid w:val="00337848"/>
    <w:rsid w:val="00337A4B"/>
    <w:rsid w:val="00337E8B"/>
    <w:rsid w:val="003417FC"/>
    <w:rsid w:val="00341FA4"/>
    <w:rsid w:val="00343783"/>
    <w:rsid w:val="00343A40"/>
    <w:rsid w:val="0034413E"/>
    <w:rsid w:val="003463E9"/>
    <w:rsid w:val="003466C2"/>
    <w:rsid w:val="00352ECE"/>
    <w:rsid w:val="00352F11"/>
    <w:rsid w:val="00354782"/>
    <w:rsid w:val="00354AB3"/>
    <w:rsid w:val="00355B86"/>
    <w:rsid w:val="003571C8"/>
    <w:rsid w:val="00360B0F"/>
    <w:rsid w:val="00360DA1"/>
    <w:rsid w:val="003624CC"/>
    <w:rsid w:val="00362B6B"/>
    <w:rsid w:val="00362C8C"/>
    <w:rsid w:val="003637EA"/>
    <w:rsid w:val="00367EC4"/>
    <w:rsid w:val="00371069"/>
    <w:rsid w:val="00371BE9"/>
    <w:rsid w:val="00371C64"/>
    <w:rsid w:val="003721B4"/>
    <w:rsid w:val="003748BC"/>
    <w:rsid w:val="00374A70"/>
    <w:rsid w:val="0037541D"/>
    <w:rsid w:val="003756E5"/>
    <w:rsid w:val="00377BE7"/>
    <w:rsid w:val="00381190"/>
    <w:rsid w:val="00382041"/>
    <w:rsid w:val="00383AE2"/>
    <w:rsid w:val="00385D8B"/>
    <w:rsid w:val="003878D4"/>
    <w:rsid w:val="00387A2B"/>
    <w:rsid w:val="00390426"/>
    <w:rsid w:val="0039056B"/>
    <w:rsid w:val="00390B68"/>
    <w:rsid w:val="00391969"/>
    <w:rsid w:val="00391BA5"/>
    <w:rsid w:val="00393964"/>
    <w:rsid w:val="00394252"/>
    <w:rsid w:val="0039483F"/>
    <w:rsid w:val="00396B66"/>
    <w:rsid w:val="003977BE"/>
    <w:rsid w:val="00397B29"/>
    <w:rsid w:val="003A1685"/>
    <w:rsid w:val="003A1D29"/>
    <w:rsid w:val="003A1F26"/>
    <w:rsid w:val="003A42FA"/>
    <w:rsid w:val="003A6411"/>
    <w:rsid w:val="003B1D9E"/>
    <w:rsid w:val="003B2762"/>
    <w:rsid w:val="003B2E6A"/>
    <w:rsid w:val="003B41D4"/>
    <w:rsid w:val="003B48E9"/>
    <w:rsid w:val="003B4BFD"/>
    <w:rsid w:val="003B4ED5"/>
    <w:rsid w:val="003B5DA6"/>
    <w:rsid w:val="003B61A6"/>
    <w:rsid w:val="003B6B2F"/>
    <w:rsid w:val="003B71A6"/>
    <w:rsid w:val="003C0C82"/>
    <w:rsid w:val="003C0F6D"/>
    <w:rsid w:val="003C0FE4"/>
    <w:rsid w:val="003C1287"/>
    <w:rsid w:val="003C1516"/>
    <w:rsid w:val="003C168D"/>
    <w:rsid w:val="003C1CF0"/>
    <w:rsid w:val="003C2E69"/>
    <w:rsid w:val="003C3AC1"/>
    <w:rsid w:val="003C5462"/>
    <w:rsid w:val="003C58E9"/>
    <w:rsid w:val="003C696B"/>
    <w:rsid w:val="003D1871"/>
    <w:rsid w:val="003D1C9D"/>
    <w:rsid w:val="003D2498"/>
    <w:rsid w:val="003D363A"/>
    <w:rsid w:val="003D55ED"/>
    <w:rsid w:val="003D625C"/>
    <w:rsid w:val="003D650E"/>
    <w:rsid w:val="003D7C9E"/>
    <w:rsid w:val="003E0AF2"/>
    <w:rsid w:val="003E1054"/>
    <w:rsid w:val="003E159E"/>
    <w:rsid w:val="003E187A"/>
    <w:rsid w:val="003E1CD3"/>
    <w:rsid w:val="003E1CDE"/>
    <w:rsid w:val="003E23E4"/>
    <w:rsid w:val="003E23F5"/>
    <w:rsid w:val="003E416E"/>
    <w:rsid w:val="003E435D"/>
    <w:rsid w:val="003E4942"/>
    <w:rsid w:val="003E5280"/>
    <w:rsid w:val="003E5AB9"/>
    <w:rsid w:val="003E6881"/>
    <w:rsid w:val="003E6DE8"/>
    <w:rsid w:val="003E731D"/>
    <w:rsid w:val="003F001D"/>
    <w:rsid w:val="003F0DDE"/>
    <w:rsid w:val="003F19FF"/>
    <w:rsid w:val="003F2B15"/>
    <w:rsid w:val="003F3B10"/>
    <w:rsid w:val="003F4AF0"/>
    <w:rsid w:val="003F4AFD"/>
    <w:rsid w:val="003F5533"/>
    <w:rsid w:val="003F65F4"/>
    <w:rsid w:val="003F6640"/>
    <w:rsid w:val="003F6679"/>
    <w:rsid w:val="003F67F6"/>
    <w:rsid w:val="003F68BC"/>
    <w:rsid w:val="00400058"/>
    <w:rsid w:val="00400434"/>
    <w:rsid w:val="0040081C"/>
    <w:rsid w:val="00400AD2"/>
    <w:rsid w:val="004016E7"/>
    <w:rsid w:val="00402475"/>
    <w:rsid w:val="00402AE1"/>
    <w:rsid w:val="00402EB7"/>
    <w:rsid w:val="00402F45"/>
    <w:rsid w:val="0040349A"/>
    <w:rsid w:val="00403F0E"/>
    <w:rsid w:val="004043C7"/>
    <w:rsid w:val="004061F1"/>
    <w:rsid w:val="004077D2"/>
    <w:rsid w:val="00407A94"/>
    <w:rsid w:val="00407D94"/>
    <w:rsid w:val="00407EC6"/>
    <w:rsid w:val="004108B0"/>
    <w:rsid w:val="00412155"/>
    <w:rsid w:val="00412C05"/>
    <w:rsid w:val="0041364B"/>
    <w:rsid w:val="00414FD3"/>
    <w:rsid w:val="00415700"/>
    <w:rsid w:val="00415CF1"/>
    <w:rsid w:val="00416C0B"/>
    <w:rsid w:val="00416CFA"/>
    <w:rsid w:val="00417CE5"/>
    <w:rsid w:val="0042268C"/>
    <w:rsid w:val="0042564E"/>
    <w:rsid w:val="00425CEB"/>
    <w:rsid w:val="0042766D"/>
    <w:rsid w:val="0042781B"/>
    <w:rsid w:val="00427FCF"/>
    <w:rsid w:val="004301AC"/>
    <w:rsid w:val="0043054E"/>
    <w:rsid w:val="00431C65"/>
    <w:rsid w:val="004328BF"/>
    <w:rsid w:val="00432C02"/>
    <w:rsid w:val="00433776"/>
    <w:rsid w:val="00433C78"/>
    <w:rsid w:val="0043546D"/>
    <w:rsid w:val="00435A46"/>
    <w:rsid w:val="00435C4C"/>
    <w:rsid w:val="0043630E"/>
    <w:rsid w:val="00436670"/>
    <w:rsid w:val="00436980"/>
    <w:rsid w:val="00436FDB"/>
    <w:rsid w:val="00440E42"/>
    <w:rsid w:val="004416B6"/>
    <w:rsid w:val="00444EAC"/>
    <w:rsid w:val="004451C0"/>
    <w:rsid w:val="00445F26"/>
    <w:rsid w:val="004476AF"/>
    <w:rsid w:val="00447C26"/>
    <w:rsid w:val="0045123F"/>
    <w:rsid w:val="00451C8D"/>
    <w:rsid w:val="00452D01"/>
    <w:rsid w:val="00453E46"/>
    <w:rsid w:val="0045460E"/>
    <w:rsid w:val="004548AB"/>
    <w:rsid w:val="004561B6"/>
    <w:rsid w:val="0045772E"/>
    <w:rsid w:val="00457AC4"/>
    <w:rsid w:val="00460266"/>
    <w:rsid w:val="00461242"/>
    <w:rsid w:val="0046185E"/>
    <w:rsid w:val="00463EFB"/>
    <w:rsid w:val="00464341"/>
    <w:rsid w:val="004652FB"/>
    <w:rsid w:val="00465C3B"/>
    <w:rsid w:val="00465E62"/>
    <w:rsid w:val="00470DE0"/>
    <w:rsid w:val="00472F32"/>
    <w:rsid w:val="00472F59"/>
    <w:rsid w:val="00473A82"/>
    <w:rsid w:val="00473E73"/>
    <w:rsid w:val="00475F91"/>
    <w:rsid w:val="00480EA6"/>
    <w:rsid w:val="00480EA9"/>
    <w:rsid w:val="00482BBE"/>
    <w:rsid w:val="00483245"/>
    <w:rsid w:val="00483624"/>
    <w:rsid w:val="00483CA0"/>
    <w:rsid w:val="00483FEB"/>
    <w:rsid w:val="00484EA4"/>
    <w:rsid w:val="00485FFB"/>
    <w:rsid w:val="0048614A"/>
    <w:rsid w:val="00486D31"/>
    <w:rsid w:val="004871DC"/>
    <w:rsid w:val="00487852"/>
    <w:rsid w:val="00490DA2"/>
    <w:rsid w:val="00491397"/>
    <w:rsid w:val="0049202F"/>
    <w:rsid w:val="00493883"/>
    <w:rsid w:val="0049462B"/>
    <w:rsid w:val="0049678E"/>
    <w:rsid w:val="00496C52"/>
    <w:rsid w:val="004974F3"/>
    <w:rsid w:val="004A07CB"/>
    <w:rsid w:val="004A14B3"/>
    <w:rsid w:val="004A1D8B"/>
    <w:rsid w:val="004A2120"/>
    <w:rsid w:val="004A23D8"/>
    <w:rsid w:val="004A25B2"/>
    <w:rsid w:val="004A2DC1"/>
    <w:rsid w:val="004A62D4"/>
    <w:rsid w:val="004A640C"/>
    <w:rsid w:val="004A66AA"/>
    <w:rsid w:val="004A7142"/>
    <w:rsid w:val="004A7C58"/>
    <w:rsid w:val="004B022E"/>
    <w:rsid w:val="004B097A"/>
    <w:rsid w:val="004B0B6F"/>
    <w:rsid w:val="004B21FB"/>
    <w:rsid w:val="004B31D2"/>
    <w:rsid w:val="004B3347"/>
    <w:rsid w:val="004B5C4A"/>
    <w:rsid w:val="004B7A1A"/>
    <w:rsid w:val="004C0B63"/>
    <w:rsid w:val="004C167A"/>
    <w:rsid w:val="004C3D47"/>
    <w:rsid w:val="004C54EA"/>
    <w:rsid w:val="004C5E7D"/>
    <w:rsid w:val="004C617D"/>
    <w:rsid w:val="004C737F"/>
    <w:rsid w:val="004D0CCD"/>
    <w:rsid w:val="004D0F2D"/>
    <w:rsid w:val="004D2944"/>
    <w:rsid w:val="004D67CD"/>
    <w:rsid w:val="004D7E5C"/>
    <w:rsid w:val="004E08B6"/>
    <w:rsid w:val="004E16AA"/>
    <w:rsid w:val="004E3C37"/>
    <w:rsid w:val="004E551F"/>
    <w:rsid w:val="004E799D"/>
    <w:rsid w:val="004F0A3B"/>
    <w:rsid w:val="004F22BA"/>
    <w:rsid w:val="004F31FD"/>
    <w:rsid w:val="004F5E2E"/>
    <w:rsid w:val="004F66C7"/>
    <w:rsid w:val="004F6DFF"/>
    <w:rsid w:val="004F76B4"/>
    <w:rsid w:val="00500868"/>
    <w:rsid w:val="00501178"/>
    <w:rsid w:val="00501EA0"/>
    <w:rsid w:val="00501FE7"/>
    <w:rsid w:val="00503153"/>
    <w:rsid w:val="00504213"/>
    <w:rsid w:val="00504E43"/>
    <w:rsid w:val="0050509C"/>
    <w:rsid w:val="00505F10"/>
    <w:rsid w:val="00506B90"/>
    <w:rsid w:val="00511433"/>
    <w:rsid w:val="005136BD"/>
    <w:rsid w:val="0051534B"/>
    <w:rsid w:val="00515447"/>
    <w:rsid w:val="00516A95"/>
    <w:rsid w:val="00516DF1"/>
    <w:rsid w:val="0051752C"/>
    <w:rsid w:val="00517A26"/>
    <w:rsid w:val="0052047C"/>
    <w:rsid w:val="00522A40"/>
    <w:rsid w:val="005256C0"/>
    <w:rsid w:val="00526B6A"/>
    <w:rsid w:val="00530730"/>
    <w:rsid w:val="00530C33"/>
    <w:rsid w:val="00530D18"/>
    <w:rsid w:val="00531209"/>
    <w:rsid w:val="00531913"/>
    <w:rsid w:val="00532AED"/>
    <w:rsid w:val="00532C45"/>
    <w:rsid w:val="005330A8"/>
    <w:rsid w:val="00533266"/>
    <w:rsid w:val="00534235"/>
    <w:rsid w:val="00540015"/>
    <w:rsid w:val="005403E8"/>
    <w:rsid w:val="005413AD"/>
    <w:rsid w:val="00541ADB"/>
    <w:rsid w:val="005452B4"/>
    <w:rsid w:val="00546628"/>
    <w:rsid w:val="00550DC5"/>
    <w:rsid w:val="00552162"/>
    <w:rsid w:val="00552A56"/>
    <w:rsid w:val="00552F9F"/>
    <w:rsid w:val="005531DD"/>
    <w:rsid w:val="00553A9B"/>
    <w:rsid w:val="00554D03"/>
    <w:rsid w:val="00555C4D"/>
    <w:rsid w:val="005564ED"/>
    <w:rsid w:val="00556D4D"/>
    <w:rsid w:val="0055769A"/>
    <w:rsid w:val="005601B4"/>
    <w:rsid w:val="005618B5"/>
    <w:rsid w:val="00561F59"/>
    <w:rsid w:val="00562DA0"/>
    <w:rsid w:val="0056514C"/>
    <w:rsid w:val="005658C1"/>
    <w:rsid w:val="00566252"/>
    <w:rsid w:val="005672D2"/>
    <w:rsid w:val="005679CB"/>
    <w:rsid w:val="00567EFA"/>
    <w:rsid w:val="00571013"/>
    <w:rsid w:val="00571847"/>
    <w:rsid w:val="005746F8"/>
    <w:rsid w:val="00574AC7"/>
    <w:rsid w:val="00575498"/>
    <w:rsid w:val="00582EE8"/>
    <w:rsid w:val="0058368E"/>
    <w:rsid w:val="005844B3"/>
    <w:rsid w:val="00585684"/>
    <w:rsid w:val="00586201"/>
    <w:rsid w:val="00590840"/>
    <w:rsid w:val="00593974"/>
    <w:rsid w:val="00594CA1"/>
    <w:rsid w:val="00595DB7"/>
    <w:rsid w:val="00596310"/>
    <w:rsid w:val="005A1DB2"/>
    <w:rsid w:val="005A28A6"/>
    <w:rsid w:val="005A2DA6"/>
    <w:rsid w:val="005A36BE"/>
    <w:rsid w:val="005A605A"/>
    <w:rsid w:val="005A6526"/>
    <w:rsid w:val="005A6627"/>
    <w:rsid w:val="005A6D0B"/>
    <w:rsid w:val="005A7807"/>
    <w:rsid w:val="005B3C41"/>
    <w:rsid w:val="005B3D95"/>
    <w:rsid w:val="005B3F15"/>
    <w:rsid w:val="005B5397"/>
    <w:rsid w:val="005B5D68"/>
    <w:rsid w:val="005B67B4"/>
    <w:rsid w:val="005C01E4"/>
    <w:rsid w:val="005C03C2"/>
    <w:rsid w:val="005C072E"/>
    <w:rsid w:val="005C355C"/>
    <w:rsid w:val="005C5C2C"/>
    <w:rsid w:val="005C750F"/>
    <w:rsid w:val="005C7AB6"/>
    <w:rsid w:val="005D298B"/>
    <w:rsid w:val="005D2B27"/>
    <w:rsid w:val="005D3FE8"/>
    <w:rsid w:val="005D44AD"/>
    <w:rsid w:val="005D5850"/>
    <w:rsid w:val="005D5BD3"/>
    <w:rsid w:val="005D6A32"/>
    <w:rsid w:val="005D7385"/>
    <w:rsid w:val="005D7C2A"/>
    <w:rsid w:val="005E0801"/>
    <w:rsid w:val="005E0D5E"/>
    <w:rsid w:val="005E10E1"/>
    <w:rsid w:val="005E11E2"/>
    <w:rsid w:val="005E18A8"/>
    <w:rsid w:val="005E228D"/>
    <w:rsid w:val="005E274C"/>
    <w:rsid w:val="005E37EC"/>
    <w:rsid w:val="005E3C8B"/>
    <w:rsid w:val="005E58AC"/>
    <w:rsid w:val="005E67DF"/>
    <w:rsid w:val="005E7A7A"/>
    <w:rsid w:val="005F0897"/>
    <w:rsid w:val="005F160C"/>
    <w:rsid w:val="005F22FD"/>
    <w:rsid w:val="005F3B66"/>
    <w:rsid w:val="005F3F10"/>
    <w:rsid w:val="005F404C"/>
    <w:rsid w:val="005F40B2"/>
    <w:rsid w:val="005F6671"/>
    <w:rsid w:val="005F774F"/>
    <w:rsid w:val="005F79B7"/>
    <w:rsid w:val="005F7BA3"/>
    <w:rsid w:val="0060137A"/>
    <w:rsid w:val="00601762"/>
    <w:rsid w:val="00601DE9"/>
    <w:rsid w:val="00603773"/>
    <w:rsid w:val="006037FF"/>
    <w:rsid w:val="0060469A"/>
    <w:rsid w:val="00604BF1"/>
    <w:rsid w:val="00604C67"/>
    <w:rsid w:val="006053AA"/>
    <w:rsid w:val="00605C24"/>
    <w:rsid w:val="00607367"/>
    <w:rsid w:val="0061171E"/>
    <w:rsid w:val="006120B2"/>
    <w:rsid w:val="006122CC"/>
    <w:rsid w:val="00614DAA"/>
    <w:rsid w:val="0061513A"/>
    <w:rsid w:val="0061574B"/>
    <w:rsid w:val="00615910"/>
    <w:rsid w:val="00617351"/>
    <w:rsid w:val="00617785"/>
    <w:rsid w:val="00617A01"/>
    <w:rsid w:val="00617AD3"/>
    <w:rsid w:val="00617B60"/>
    <w:rsid w:val="006209E4"/>
    <w:rsid w:val="0062215B"/>
    <w:rsid w:val="006221DF"/>
    <w:rsid w:val="00622C1D"/>
    <w:rsid w:val="006244F2"/>
    <w:rsid w:val="00625A8C"/>
    <w:rsid w:val="00625EFF"/>
    <w:rsid w:val="0062723F"/>
    <w:rsid w:val="00627822"/>
    <w:rsid w:val="00627D99"/>
    <w:rsid w:val="00627E5D"/>
    <w:rsid w:val="00630003"/>
    <w:rsid w:val="00631130"/>
    <w:rsid w:val="00631FD3"/>
    <w:rsid w:val="006332CE"/>
    <w:rsid w:val="00633F7C"/>
    <w:rsid w:val="00635CC8"/>
    <w:rsid w:val="00640A5B"/>
    <w:rsid w:val="00641B20"/>
    <w:rsid w:val="00641F50"/>
    <w:rsid w:val="00643DFB"/>
    <w:rsid w:val="00646152"/>
    <w:rsid w:val="00646AD1"/>
    <w:rsid w:val="006474FF"/>
    <w:rsid w:val="00647549"/>
    <w:rsid w:val="006509C5"/>
    <w:rsid w:val="00650DEB"/>
    <w:rsid w:val="0065231F"/>
    <w:rsid w:val="006529FA"/>
    <w:rsid w:val="00652CF2"/>
    <w:rsid w:val="00654278"/>
    <w:rsid w:val="00656110"/>
    <w:rsid w:val="0065623E"/>
    <w:rsid w:val="006563D8"/>
    <w:rsid w:val="0066024B"/>
    <w:rsid w:val="00660679"/>
    <w:rsid w:val="00660C42"/>
    <w:rsid w:val="00664A0B"/>
    <w:rsid w:val="00666038"/>
    <w:rsid w:val="00667BC5"/>
    <w:rsid w:val="006703ED"/>
    <w:rsid w:val="006712B6"/>
    <w:rsid w:val="00671557"/>
    <w:rsid w:val="00671FEA"/>
    <w:rsid w:val="00672BF1"/>
    <w:rsid w:val="00672C67"/>
    <w:rsid w:val="00673226"/>
    <w:rsid w:val="00673FD1"/>
    <w:rsid w:val="006751AD"/>
    <w:rsid w:val="0067611E"/>
    <w:rsid w:val="0067695C"/>
    <w:rsid w:val="0068122D"/>
    <w:rsid w:val="00681984"/>
    <w:rsid w:val="006828FC"/>
    <w:rsid w:val="00683957"/>
    <w:rsid w:val="006839E7"/>
    <w:rsid w:val="00683B0F"/>
    <w:rsid w:val="0068430B"/>
    <w:rsid w:val="0068441B"/>
    <w:rsid w:val="00685818"/>
    <w:rsid w:val="00687D4A"/>
    <w:rsid w:val="00692BC9"/>
    <w:rsid w:val="00692EAF"/>
    <w:rsid w:val="006931BA"/>
    <w:rsid w:val="006949A6"/>
    <w:rsid w:val="00694C03"/>
    <w:rsid w:val="00695A53"/>
    <w:rsid w:val="00697BF2"/>
    <w:rsid w:val="00697DD5"/>
    <w:rsid w:val="006A0457"/>
    <w:rsid w:val="006A2E4A"/>
    <w:rsid w:val="006A654C"/>
    <w:rsid w:val="006A69C5"/>
    <w:rsid w:val="006A768B"/>
    <w:rsid w:val="006A7F0B"/>
    <w:rsid w:val="006B03F1"/>
    <w:rsid w:val="006B0B17"/>
    <w:rsid w:val="006B11EC"/>
    <w:rsid w:val="006B1A54"/>
    <w:rsid w:val="006B1A5E"/>
    <w:rsid w:val="006B1BA1"/>
    <w:rsid w:val="006B23FD"/>
    <w:rsid w:val="006B2DA2"/>
    <w:rsid w:val="006B2E3B"/>
    <w:rsid w:val="006B3BD0"/>
    <w:rsid w:val="006B437B"/>
    <w:rsid w:val="006B43A6"/>
    <w:rsid w:val="006B4A91"/>
    <w:rsid w:val="006B4DEA"/>
    <w:rsid w:val="006B6730"/>
    <w:rsid w:val="006B7CED"/>
    <w:rsid w:val="006B7DD6"/>
    <w:rsid w:val="006B7E9C"/>
    <w:rsid w:val="006C0305"/>
    <w:rsid w:val="006C3F53"/>
    <w:rsid w:val="006C49E4"/>
    <w:rsid w:val="006C4EFB"/>
    <w:rsid w:val="006C50E5"/>
    <w:rsid w:val="006C53CD"/>
    <w:rsid w:val="006C540A"/>
    <w:rsid w:val="006C5751"/>
    <w:rsid w:val="006D105E"/>
    <w:rsid w:val="006D15F6"/>
    <w:rsid w:val="006D21B6"/>
    <w:rsid w:val="006D2312"/>
    <w:rsid w:val="006D2B1E"/>
    <w:rsid w:val="006D3360"/>
    <w:rsid w:val="006D4211"/>
    <w:rsid w:val="006D4A9B"/>
    <w:rsid w:val="006D4D29"/>
    <w:rsid w:val="006D50E6"/>
    <w:rsid w:val="006D5325"/>
    <w:rsid w:val="006D552C"/>
    <w:rsid w:val="006D635F"/>
    <w:rsid w:val="006E04D8"/>
    <w:rsid w:val="006E1F04"/>
    <w:rsid w:val="006E60A5"/>
    <w:rsid w:val="006E7E15"/>
    <w:rsid w:val="006F19CC"/>
    <w:rsid w:val="006F307A"/>
    <w:rsid w:val="006F3687"/>
    <w:rsid w:val="006F39A2"/>
    <w:rsid w:val="006F4406"/>
    <w:rsid w:val="006F4608"/>
    <w:rsid w:val="006F4670"/>
    <w:rsid w:val="006F4E55"/>
    <w:rsid w:val="006F6D25"/>
    <w:rsid w:val="006F767E"/>
    <w:rsid w:val="00701255"/>
    <w:rsid w:val="00701269"/>
    <w:rsid w:val="00701467"/>
    <w:rsid w:val="00701819"/>
    <w:rsid w:val="00701C8D"/>
    <w:rsid w:val="0070269F"/>
    <w:rsid w:val="00703320"/>
    <w:rsid w:val="0070390E"/>
    <w:rsid w:val="00703BE7"/>
    <w:rsid w:val="00704711"/>
    <w:rsid w:val="00705070"/>
    <w:rsid w:val="00710963"/>
    <w:rsid w:val="00712463"/>
    <w:rsid w:val="0071773F"/>
    <w:rsid w:val="00721888"/>
    <w:rsid w:val="00722A22"/>
    <w:rsid w:val="00724CB7"/>
    <w:rsid w:val="00725596"/>
    <w:rsid w:val="0072613A"/>
    <w:rsid w:val="00726914"/>
    <w:rsid w:val="00727312"/>
    <w:rsid w:val="00727ABD"/>
    <w:rsid w:val="00727E9E"/>
    <w:rsid w:val="00730173"/>
    <w:rsid w:val="00730CB8"/>
    <w:rsid w:val="00730CFF"/>
    <w:rsid w:val="007322CF"/>
    <w:rsid w:val="00732ACF"/>
    <w:rsid w:val="00732C37"/>
    <w:rsid w:val="00732E0F"/>
    <w:rsid w:val="00733BA3"/>
    <w:rsid w:val="007341E5"/>
    <w:rsid w:val="00735FF2"/>
    <w:rsid w:val="007372A0"/>
    <w:rsid w:val="007374C9"/>
    <w:rsid w:val="00737F2C"/>
    <w:rsid w:val="007411F0"/>
    <w:rsid w:val="0074156D"/>
    <w:rsid w:val="007419BA"/>
    <w:rsid w:val="0074255B"/>
    <w:rsid w:val="00742954"/>
    <w:rsid w:val="007436B5"/>
    <w:rsid w:val="00744910"/>
    <w:rsid w:val="00745366"/>
    <w:rsid w:val="007453AB"/>
    <w:rsid w:val="007464EB"/>
    <w:rsid w:val="0074674A"/>
    <w:rsid w:val="00746BAC"/>
    <w:rsid w:val="00746D05"/>
    <w:rsid w:val="00746D75"/>
    <w:rsid w:val="00747592"/>
    <w:rsid w:val="00747AEE"/>
    <w:rsid w:val="007500DF"/>
    <w:rsid w:val="00750BDF"/>
    <w:rsid w:val="0075236A"/>
    <w:rsid w:val="007526C6"/>
    <w:rsid w:val="00752C12"/>
    <w:rsid w:val="00754375"/>
    <w:rsid w:val="0075497C"/>
    <w:rsid w:val="00754AB6"/>
    <w:rsid w:val="0075589F"/>
    <w:rsid w:val="00757150"/>
    <w:rsid w:val="00757A7D"/>
    <w:rsid w:val="0076124C"/>
    <w:rsid w:val="0076162C"/>
    <w:rsid w:val="00763198"/>
    <w:rsid w:val="00763A44"/>
    <w:rsid w:val="007642E4"/>
    <w:rsid w:val="0076653D"/>
    <w:rsid w:val="00767A68"/>
    <w:rsid w:val="007710AB"/>
    <w:rsid w:val="007725D5"/>
    <w:rsid w:val="00773EA6"/>
    <w:rsid w:val="00776DBB"/>
    <w:rsid w:val="00777B94"/>
    <w:rsid w:val="00777F75"/>
    <w:rsid w:val="00780000"/>
    <w:rsid w:val="0078274B"/>
    <w:rsid w:val="00782D5F"/>
    <w:rsid w:val="00782F9F"/>
    <w:rsid w:val="00784046"/>
    <w:rsid w:val="00786D8B"/>
    <w:rsid w:val="00786E9F"/>
    <w:rsid w:val="007873C9"/>
    <w:rsid w:val="00787605"/>
    <w:rsid w:val="00787ED5"/>
    <w:rsid w:val="00790CBB"/>
    <w:rsid w:val="0079349F"/>
    <w:rsid w:val="007942FD"/>
    <w:rsid w:val="007948BB"/>
    <w:rsid w:val="007949FF"/>
    <w:rsid w:val="007951F6"/>
    <w:rsid w:val="007961B4"/>
    <w:rsid w:val="007964E0"/>
    <w:rsid w:val="007A064D"/>
    <w:rsid w:val="007A147A"/>
    <w:rsid w:val="007A22C4"/>
    <w:rsid w:val="007A2D28"/>
    <w:rsid w:val="007A3098"/>
    <w:rsid w:val="007A50F8"/>
    <w:rsid w:val="007A651B"/>
    <w:rsid w:val="007A6865"/>
    <w:rsid w:val="007A7B40"/>
    <w:rsid w:val="007B1D31"/>
    <w:rsid w:val="007B2CCD"/>
    <w:rsid w:val="007B5419"/>
    <w:rsid w:val="007B5A62"/>
    <w:rsid w:val="007B5B42"/>
    <w:rsid w:val="007B5B45"/>
    <w:rsid w:val="007B697C"/>
    <w:rsid w:val="007C00F8"/>
    <w:rsid w:val="007C0552"/>
    <w:rsid w:val="007C0BAF"/>
    <w:rsid w:val="007C15F7"/>
    <w:rsid w:val="007C38B7"/>
    <w:rsid w:val="007C405E"/>
    <w:rsid w:val="007C67A0"/>
    <w:rsid w:val="007C6BE8"/>
    <w:rsid w:val="007C7470"/>
    <w:rsid w:val="007D194A"/>
    <w:rsid w:val="007D3805"/>
    <w:rsid w:val="007D5A77"/>
    <w:rsid w:val="007D5D36"/>
    <w:rsid w:val="007D613B"/>
    <w:rsid w:val="007D6CC4"/>
    <w:rsid w:val="007D6FE7"/>
    <w:rsid w:val="007D7151"/>
    <w:rsid w:val="007D7C80"/>
    <w:rsid w:val="007D7E9C"/>
    <w:rsid w:val="007E0158"/>
    <w:rsid w:val="007E04AF"/>
    <w:rsid w:val="007E05D2"/>
    <w:rsid w:val="007E14FA"/>
    <w:rsid w:val="007E25D0"/>
    <w:rsid w:val="007E355B"/>
    <w:rsid w:val="007E4BD4"/>
    <w:rsid w:val="007E676C"/>
    <w:rsid w:val="007E6EB5"/>
    <w:rsid w:val="007E71B3"/>
    <w:rsid w:val="007E7A2A"/>
    <w:rsid w:val="007F1B18"/>
    <w:rsid w:val="007F1C24"/>
    <w:rsid w:val="007F2166"/>
    <w:rsid w:val="007F2A9B"/>
    <w:rsid w:val="007F3C5E"/>
    <w:rsid w:val="007F41AA"/>
    <w:rsid w:val="007F4BD3"/>
    <w:rsid w:val="007F51D4"/>
    <w:rsid w:val="007F54C9"/>
    <w:rsid w:val="007F555C"/>
    <w:rsid w:val="007F57A6"/>
    <w:rsid w:val="007F5955"/>
    <w:rsid w:val="007F5E98"/>
    <w:rsid w:val="007F6E8B"/>
    <w:rsid w:val="007F73E6"/>
    <w:rsid w:val="007F7652"/>
    <w:rsid w:val="007F7C14"/>
    <w:rsid w:val="00800B41"/>
    <w:rsid w:val="00802CA4"/>
    <w:rsid w:val="00803AB8"/>
    <w:rsid w:val="00804D71"/>
    <w:rsid w:val="00810D0F"/>
    <w:rsid w:val="008118E6"/>
    <w:rsid w:val="00812A77"/>
    <w:rsid w:val="00812A7E"/>
    <w:rsid w:val="00812E3F"/>
    <w:rsid w:val="008131E7"/>
    <w:rsid w:val="0081480F"/>
    <w:rsid w:val="0081491F"/>
    <w:rsid w:val="00815A31"/>
    <w:rsid w:val="00816121"/>
    <w:rsid w:val="00816D4A"/>
    <w:rsid w:val="008173E6"/>
    <w:rsid w:val="008175D3"/>
    <w:rsid w:val="008201C6"/>
    <w:rsid w:val="00820FF8"/>
    <w:rsid w:val="00821EC6"/>
    <w:rsid w:val="00822491"/>
    <w:rsid w:val="00822790"/>
    <w:rsid w:val="00824257"/>
    <w:rsid w:val="00824CB9"/>
    <w:rsid w:val="0082535D"/>
    <w:rsid w:val="008253F2"/>
    <w:rsid w:val="00825AA4"/>
    <w:rsid w:val="00825B78"/>
    <w:rsid w:val="00826554"/>
    <w:rsid w:val="00826792"/>
    <w:rsid w:val="008305D2"/>
    <w:rsid w:val="008308BB"/>
    <w:rsid w:val="008338EA"/>
    <w:rsid w:val="00833BF5"/>
    <w:rsid w:val="008343B4"/>
    <w:rsid w:val="00834675"/>
    <w:rsid w:val="00837752"/>
    <w:rsid w:val="00837FC4"/>
    <w:rsid w:val="00841513"/>
    <w:rsid w:val="00841DA0"/>
    <w:rsid w:val="00841F71"/>
    <w:rsid w:val="00842A09"/>
    <w:rsid w:val="00842ADD"/>
    <w:rsid w:val="00844570"/>
    <w:rsid w:val="00845E90"/>
    <w:rsid w:val="00845FE9"/>
    <w:rsid w:val="00846033"/>
    <w:rsid w:val="00846F1F"/>
    <w:rsid w:val="008475C4"/>
    <w:rsid w:val="00850291"/>
    <w:rsid w:val="00850C94"/>
    <w:rsid w:val="00852E88"/>
    <w:rsid w:val="00852EBA"/>
    <w:rsid w:val="0085360F"/>
    <w:rsid w:val="008563DD"/>
    <w:rsid w:val="00857E05"/>
    <w:rsid w:val="00860877"/>
    <w:rsid w:val="0086116E"/>
    <w:rsid w:val="00861C46"/>
    <w:rsid w:val="00861EB2"/>
    <w:rsid w:val="00862C66"/>
    <w:rsid w:val="00863D62"/>
    <w:rsid w:val="00864E6B"/>
    <w:rsid w:val="00864F43"/>
    <w:rsid w:val="00866451"/>
    <w:rsid w:val="008677F0"/>
    <w:rsid w:val="00867AB5"/>
    <w:rsid w:val="008701C7"/>
    <w:rsid w:val="008704FC"/>
    <w:rsid w:val="00870D16"/>
    <w:rsid w:val="00871FC1"/>
    <w:rsid w:val="00872A27"/>
    <w:rsid w:val="00872C6A"/>
    <w:rsid w:val="008736D0"/>
    <w:rsid w:val="0087508F"/>
    <w:rsid w:val="008756F8"/>
    <w:rsid w:val="00880D99"/>
    <w:rsid w:val="008820EF"/>
    <w:rsid w:val="00884E08"/>
    <w:rsid w:val="008854D0"/>
    <w:rsid w:val="00891F10"/>
    <w:rsid w:val="0089202D"/>
    <w:rsid w:val="00892824"/>
    <w:rsid w:val="00893B99"/>
    <w:rsid w:val="008963F5"/>
    <w:rsid w:val="008A13E0"/>
    <w:rsid w:val="008A2125"/>
    <w:rsid w:val="008A2915"/>
    <w:rsid w:val="008A39C4"/>
    <w:rsid w:val="008A3E04"/>
    <w:rsid w:val="008A564B"/>
    <w:rsid w:val="008A5E80"/>
    <w:rsid w:val="008A609C"/>
    <w:rsid w:val="008A6A81"/>
    <w:rsid w:val="008A71D3"/>
    <w:rsid w:val="008B1AA1"/>
    <w:rsid w:val="008B3076"/>
    <w:rsid w:val="008B322E"/>
    <w:rsid w:val="008B3CD9"/>
    <w:rsid w:val="008B4220"/>
    <w:rsid w:val="008B4365"/>
    <w:rsid w:val="008B550E"/>
    <w:rsid w:val="008B6335"/>
    <w:rsid w:val="008B6AE4"/>
    <w:rsid w:val="008B6F79"/>
    <w:rsid w:val="008B75C5"/>
    <w:rsid w:val="008B7DC8"/>
    <w:rsid w:val="008C09EB"/>
    <w:rsid w:val="008C1243"/>
    <w:rsid w:val="008C13B9"/>
    <w:rsid w:val="008C274E"/>
    <w:rsid w:val="008C4090"/>
    <w:rsid w:val="008C44EE"/>
    <w:rsid w:val="008C4CCC"/>
    <w:rsid w:val="008D187B"/>
    <w:rsid w:val="008D1C5D"/>
    <w:rsid w:val="008D2513"/>
    <w:rsid w:val="008D27B4"/>
    <w:rsid w:val="008D41A7"/>
    <w:rsid w:val="008D4406"/>
    <w:rsid w:val="008D57E8"/>
    <w:rsid w:val="008D5841"/>
    <w:rsid w:val="008D58B6"/>
    <w:rsid w:val="008D63BB"/>
    <w:rsid w:val="008D6C05"/>
    <w:rsid w:val="008D74B7"/>
    <w:rsid w:val="008D790A"/>
    <w:rsid w:val="008E2A16"/>
    <w:rsid w:val="008E2E64"/>
    <w:rsid w:val="008E43F0"/>
    <w:rsid w:val="008E51B4"/>
    <w:rsid w:val="008E5302"/>
    <w:rsid w:val="008E5C4E"/>
    <w:rsid w:val="008E7D3E"/>
    <w:rsid w:val="008F0715"/>
    <w:rsid w:val="008F17F1"/>
    <w:rsid w:val="008F1974"/>
    <w:rsid w:val="008F1995"/>
    <w:rsid w:val="008F1E0B"/>
    <w:rsid w:val="008F1FC9"/>
    <w:rsid w:val="008F2BC6"/>
    <w:rsid w:val="008F4D3D"/>
    <w:rsid w:val="008F551A"/>
    <w:rsid w:val="008F6F40"/>
    <w:rsid w:val="008F74C2"/>
    <w:rsid w:val="008F76C4"/>
    <w:rsid w:val="008F7C4B"/>
    <w:rsid w:val="008F7CF9"/>
    <w:rsid w:val="009004B8"/>
    <w:rsid w:val="00900AD4"/>
    <w:rsid w:val="0090223F"/>
    <w:rsid w:val="00902301"/>
    <w:rsid w:val="00904155"/>
    <w:rsid w:val="00907561"/>
    <w:rsid w:val="00910E76"/>
    <w:rsid w:val="009120A0"/>
    <w:rsid w:val="009135BA"/>
    <w:rsid w:val="00913672"/>
    <w:rsid w:val="00914F63"/>
    <w:rsid w:val="00915BEA"/>
    <w:rsid w:val="00916F9B"/>
    <w:rsid w:val="009175CA"/>
    <w:rsid w:val="00922796"/>
    <w:rsid w:val="00922E9A"/>
    <w:rsid w:val="0092324F"/>
    <w:rsid w:val="009242DA"/>
    <w:rsid w:val="00926BD4"/>
    <w:rsid w:val="009277FC"/>
    <w:rsid w:val="00927B72"/>
    <w:rsid w:val="00927D18"/>
    <w:rsid w:val="00931444"/>
    <w:rsid w:val="00931858"/>
    <w:rsid w:val="00932096"/>
    <w:rsid w:val="00932238"/>
    <w:rsid w:val="00932D5E"/>
    <w:rsid w:val="009355EB"/>
    <w:rsid w:val="00935F14"/>
    <w:rsid w:val="00941101"/>
    <w:rsid w:val="009411C0"/>
    <w:rsid w:val="0094234A"/>
    <w:rsid w:val="009427ED"/>
    <w:rsid w:val="00943035"/>
    <w:rsid w:val="009434BB"/>
    <w:rsid w:val="00943D55"/>
    <w:rsid w:val="0094494D"/>
    <w:rsid w:val="00945FA4"/>
    <w:rsid w:val="00946059"/>
    <w:rsid w:val="00951CFB"/>
    <w:rsid w:val="00952635"/>
    <w:rsid w:val="0095271A"/>
    <w:rsid w:val="0095273E"/>
    <w:rsid w:val="00952CF6"/>
    <w:rsid w:val="00957425"/>
    <w:rsid w:val="00960EC9"/>
    <w:rsid w:val="00960FB8"/>
    <w:rsid w:val="00961E50"/>
    <w:rsid w:val="009637A6"/>
    <w:rsid w:val="009642BE"/>
    <w:rsid w:val="00964838"/>
    <w:rsid w:val="00964FB1"/>
    <w:rsid w:val="009662BC"/>
    <w:rsid w:val="00967596"/>
    <w:rsid w:val="00970FDB"/>
    <w:rsid w:val="00972500"/>
    <w:rsid w:val="00972916"/>
    <w:rsid w:val="009731F0"/>
    <w:rsid w:val="0097340B"/>
    <w:rsid w:val="00973B23"/>
    <w:rsid w:val="00974037"/>
    <w:rsid w:val="00974CDD"/>
    <w:rsid w:val="00975175"/>
    <w:rsid w:val="00975571"/>
    <w:rsid w:val="00975A66"/>
    <w:rsid w:val="00975BDE"/>
    <w:rsid w:val="00975C31"/>
    <w:rsid w:val="0097713D"/>
    <w:rsid w:val="00977D0D"/>
    <w:rsid w:val="0098139C"/>
    <w:rsid w:val="009813E2"/>
    <w:rsid w:val="009823C4"/>
    <w:rsid w:val="009844E1"/>
    <w:rsid w:val="00984C2B"/>
    <w:rsid w:val="00985517"/>
    <w:rsid w:val="00985850"/>
    <w:rsid w:val="009862B3"/>
    <w:rsid w:val="00986864"/>
    <w:rsid w:val="00986FDB"/>
    <w:rsid w:val="0098758A"/>
    <w:rsid w:val="0099075E"/>
    <w:rsid w:val="00991342"/>
    <w:rsid w:val="0099163E"/>
    <w:rsid w:val="00993C11"/>
    <w:rsid w:val="0099475D"/>
    <w:rsid w:val="00994F59"/>
    <w:rsid w:val="00997338"/>
    <w:rsid w:val="00997A43"/>
    <w:rsid w:val="009A32A5"/>
    <w:rsid w:val="009A4824"/>
    <w:rsid w:val="009A4DC9"/>
    <w:rsid w:val="009A5F26"/>
    <w:rsid w:val="009A6394"/>
    <w:rsid w:val="009A67F4"/>
    <w:rsid w:val="009A695D"/>
    <w:rsid w:val="009A6CA4"/>
    <w:rsid w:val="009A6D7C"/>
    <w:rsid w:val="009A7BE3"/>
    <w:rsid w:val="009B015F"/>
    <w:rsid w:val="009B0808"/>
    <w:rsid w:val="009B2645"/>
    <w:rsid w:val="009B3215"/>
    <w:rsid w:val="009B32D7"/>
    <w:rsid w:val="009B36FE"/>
    <w:rsid w:val="009B3894"/>
    <w:rsid w:val="009B3D30"/>
    <w:rsid w:val="009B4CD8"/>
    <w:rsid w:val="009B4F6A"/>
    <w:rsid w:val="009B6023"/>
    <w:rsid w:val="009B7FCE"/>
    <w:rsid w:val="009C06A3"/>
    <w:rsid w:val="009C160C"/>
    <w:rsid w:val="009C1E26"/>
    <w:rsid w:val="009C26FC"/>
    <w:rsid w:val="009C2B23"/>
    <w:rsid w:val="009C41E4"/>
    <w:rsid w:val="009C43D2"/>
    <w:rsid w:val="009C5AB4"/>
    <w:rsid w:val="009C697B"/>
    <w:rsid w:val="009C7A8E"/>
    <w:rsid w:val="009C7E48"/>
    <w:rsid w:val="009D03A8"/>
    <w:rsid w:val="009D0A22"/>
    <w:rsid w:val="009D0F71"/>
    <w:rsid w:val="009D103C"/>
    <w:rsid w:val="009D19AF"/>
    <w:rsid w:val="009D1B2E"/>
    <w:rsid w:val="009D38EE"/>
    <w:rsid w:val="009D415A"/>
    <w:rsid w:val="009D49BF"/>
    <w:rsid w:val="009D506A"/>
    <w:rsid w:val="009D576B"/>
    <w:rsid w:val="009D5EA7"/>
    <w:rsid w:val="009D661C"/>
    <w:rsid w:val="009D71BB"/>
    <w:rsid w:val="009E04DD"/>
    <w:rsid w:val="009E1B8B"/>
    <w:rsid w:val="009E1CB2"/>
    <w:rsid w:val="009E2183"/>
    <w:rsid w:val="009E3729"/>
    <w:rsid w:val="009E414E"/>
    <w:rsid w:val="009E41A2"/>
    <w:rsid w:val="009E4396"/>
    <w:rsid w:val="009E46DD"/>
    <w:rsid w:val="009E48BF"/>
    <w:rsid w:val="009E66A4"/>
    <w:rsid w:val="009E7FFA"/>
    <w:rsid w:val="009F2209"/>
    <w:rsid w:val="009F31BE"/>
    <w:rsid w:val="009F38A7"/>
    <w:rsid w:val="009F413E"/>
    <w:rsid w:val="009F5BAB"/>
    <w:rsid w:val="009F61DF"/>
    <w:rsid w:val="00A04AFC"/>
    <w:rsid w:val="00A05C9A"/>
    <w:rsid w:val="00A06056"/>
    <w:rsid w:val="00A076DE"/>
    <w:rsid w:val="00A07B22"/>
    <w:rsid w:val="00A07EA8"/>
    <w:rsid w:val="00A105C1"/>
    <w:rsid w:val="00A1118B"/>
    <w:rsid w:val="00A14812"/>
    <w:rsid w:val="00A15463"/>
    <w:rsid w:val="00A15C24"/>
    <w:rsid w:val="00A233E2"/>
    <w:rsid w:val="00A234C5"/>
    <w:rsid w:val="00A2450D"/>
    <w:rsid w:val="00A24E2C"/>
    <w:rsid w:val="00A25697"/>
    <w:rsid w:val="00A25CD3"/>
    <w:rsid w:val="00A3194C"/>
    <w:rsid w:val="00A33F6C"/>
    <w:rsid w:val="00A33F72"/>
    <w:rsid w:val="00A36AD8"/>
    <w:rsid w:val="00A36F48"/>
    <w:rsid w:val="00A4305D"/>
    <w:rsid w:val="00A430EF"/>
    <w:rsid w:val="00A43757"/>
    <w:rsid w:val="00A43CF8"/>
    <w:rsid w:val="00A44801"/>
    <w:rsid w:val="00A44B27"/>
    <w:rsid w:val="00A47A2D"/>
    <w:rsid w:val="00A47C3D"/>
    <w:rsid w:val="00A50CB0"/>
    <w:rsid w:val="00A51FCA"/>
    <w:rsid w:val="00A537F4"/>
    <w:rsid w:val="00A54719"/>
    <w:rsid w:val="00A54947"/>
    <w:rsid w:val="00A54C6B"/>
    <w:rsid w:val="00A55469"/>
    <w:rsid w:val="00A559A4"/>
    <w:rsid w:val="00A5657E"/>
    <w:rsid w:val="00A565EC"/>
    <w:rsid w:val="00A5732A"/>
    <w:rsid w:val="00A57480"/>
    <w:rsid w:val="00A60EC9"/>
    <w:rsid w:val="00A61D99"/>
    <w:rsid w:val="00A62676"/>
    <w:rsid w:val="00A62980"/>
    <w:rsid w:val="00A62A7F"/>
    <w:rsid w:val="00A638CF"/>
    <w:rsid w:val="00A64F80"/>
    <w:rsid w:val="00A70652"/>
    <w:rsid w:val="00A74E07"/>
    <w:rsid w:val="00A7546C"/>
    <w:rsid w:val="00A75581"/>
    <w:rsid w:val="00A758BB"/>
    <w:rsid w:val="00A77A47"/>
    <w:rsid w:val="00A77D5B"/>
    <w:rsid w:val="00A818FB"/>
    <w:rsid w:val="00A82BD2"/>
    <w:rsid w:val="00A82CAE"/>
    <w:rsid w:val="00A8775C"/>
    <w:rsid w:val="00A90AF1"/>
    <w:rsid w:val="00A91063"/>
    <w:rsid w:val="00A9158D"/>
    <w:rsid w:val="00A91899"/>
    <w:rsid w:val="00A9381C"/>
    <w:rsid w:val="00A93F5C"/>
    <w:rsid w:val="00A9407F"/>
    <w:rsid w:val="00A94534"/>
    <w:rsid w:val="00A9469C"/>
    <w:rsid w:val="00A946B6"/>
    <w:rsid w:val="00A94F43"/>
    <w:rsid w:val="00A96621"/>
    <w:rsid w:val="00AA1958"/>
    <w:rsid w:val="00AA338A"/>
    <w:rsid w:val="00AA3ACA"/>
    <w:rsid w:val="00AA3FFF"/>
    <w:rsid w:val="00AA468D"/>
    <w:rsid w:val="00AA4AA3"/>
    <w:rsid w:val="00AA56B1"/>
    <w:rsid w:val="00AA58E8"/>
    <w:rsid w:val="00AA5F51"/>
    <w:rsid w:val="00AB0E8D"/>
    <w:rsid w:val="00AB229A"/>
    <w:rsid w:val="00AB2459"/>
    <w:rsid w:val="00AB2AB1"/>
    <w:rsid w:val="00AB3790"/>
    <w:rsid w:val="00AB3A99"/>
    <w:rsid w:val="00AB3AB9"/>
    <w:rsid w:val="00AB3E8A"/>
    <w:rsid w:val="00AB4802"/>
    <w:rsid w:val="00AB4F66"/>
    <w:rsid w:val="00AB6CD5"/>
    <w:rsid w:val="00AB7449"/>
    <w:rsid w:val="00AC0697"/>
    <w:rsid w:val="00AC1B88"/>
    <w:rsid w:val="00AC2FD2"/>
    <w:rsid w:val="00AC383F"/>
    <w:rsid w:val="00AC49E4"/>
    <w:rsid w:val="00AC56CD"/>
    <w:rsid w:val="00AC6ACF"/>
    <w:rsid w:val="00AD083F"/>
    <w:rsid w:val="00AD1928"/>
    <w:rsid w:val="00AD1E98"/>
    <w:rsid w:val="00AD206C"/>
    <w:rsid w:val="00AD226E"/>
    <w:rsid w:val="00AD2C2D"/>
    <w:rsid w:val="00AD30D6"/>
    <w:rsid w:val="00AD3D12"/>
    <w:rsid w:val="00AD4698"/>
    <w:rsid w:val="00AD5848"/>
    <w:rsid w:val="00AD5DDF"/>
    <w:rsid w:val="00AD6A01"/>
    <w:rsid w:val="00AD6DFC"/>
    <w:rsid w:val="00AD715B"/>
    <w:rsid w:val="00AD72C3"/>
    <w:rsid w:val="00AE2366"/>
    <w:rsid w:val="00AE244C"/>
    <w:rsid w:val="00AE2BF2"/>
    <w:rsid w:val="00AE2DBD"/>
    <w:rsid w:val="00AE3C48"/>
    <w:rsid w:val="00AE4020"/>
    <w:rsid w:val="00AE52C5"/>
    <w:rsid w:val="00AE71F3"/>
    <w:rsid w:val="00AE73BF"/>
    <w:rsid w:val="00AE7418"/>
    <w:rsid w:val="00AE74BF"/>
    <w:rsid w:val="00AE7DA0"/>
    <w:rsid w:val="00AF0637"/>
    <w:rsid w:val="00AF0EA0"/>
    <w:rsid w:val="00AF2A2F"/>
    <w:rsid w:val="00AF2C40"/>
    <w:rsid w:val="00AF33C7"/>
    <w:rsid w:val="00AF3A94"/>
    <w:rsid w:val="00AF65BA"/>
    <w:rsid w:val="00AF77BC"/>
    <w:rsid w:val="00AF7A40"/>
    <w:rsid w:val="00AF7EA8"/>
    <w:rsid w:val="00B03C1E"/>
    <w:rsid w:val="00B03FE2"/>
    <w:rsid w:val="00B0440E"/>
    <w:rsid w:val="00B05363"/>
    <w:rsid w:val="00B066CC"/>
    <w:rsid w:val="00B074D3"/>
    <w:rsid w:val="00B07CE0"/>
    <w:rsid w:val="00B07D93"/>
    <w:rsid w:val="00B07E29"/>
    <w:rsid w:val="00B101D2"/>
    <w:rsid w:val="00B102A3"/>
    <w:rsid w:val="00B10BDE"/>
    <w:rsid w:val="00B10FAB"/>
    <w:rsid w:val="00B113A4"/>
    <w:rsid w:val="00B115A6"/>
    <w:rsid w:val="00B142A9"/>
    <w:rsid w:val="00B15AE6"/>
    <w:rsid w:val="00B214B2"/>
    <w:rsid w:val="00B21722"/>
    <w:rsid w:val="00B24AFA"/>
    <w:rsid w:val="00B25621"/>
    <w:rsid w:val="00B25803"/>
    <w:rsid w:val="00B2592A"/>
    <w:rsid w:val="00B26426"/>
    <w:rsid w:val="00B269E3"/>
    <w:rsid w:val="00B3057F"/>
    <w:rsid w:val="00B3075D"/>
    <w:rsid w:val="00B30D66"/>
    <w:rsid w:val="00B32229"/>
    <w:rsid w:val="00B340B3"/>
    <w:rsid w:val="00B345C8"/>
    <w:rsid w:val="00B34DAE"/>
    <w:rsid w:val="00B35062"/>
    <w:rsid w:val="00B35704"/>
    <w:rsid w:val="00B40487"/>
    <w:rsid w:val="00B41155"/>
    <w:rsid w:val="00B42A72"/>
    <w:rsid w:val="00B43B89"/>
    <w:rsid w:val="00B44C3B"/>
    <w:rsid w:val="00B45468"/>
    <w:rsid w:val="00B454FB"/>
    <w:rsid w:val="00B4799F"/>
    <w:rsid w:val="00B47E65"/>
    <w:rsid w:val="00B5085D"/>
    <w:rsid w:val="00B50A75"/>
    <w:rsid w:val="00B514FC"/>
    <w:rsid w:val="00B52700"/>
    <w:rsid w:val="00B5350E"/>
    <w:rsid w:val="00B5408B"/>
    <w:rsid w:val="00B5436D"/>
    <w:rsid w:val="00B546C5"/>
    <w:rsid w:val="00B54FA1"/>
    <w:rsid w:val="00B550E4"/>
    <w:rsid w:val="00B5546D"/>
    <w:rsid w:val="00B55D77"/>
    <w:rsid w:val="00B563FB"/>
    <w:rsid w:val="00B5758B"/>
    <w:rsid w:val="00B5766C"/>
    <w:rsid w:val="00B60265"/>
    <w:rsid w:val="00B60A90"/>
    <w:rsid w:val="00B62BBA"/>
    <w:rsid w:val="00B62CD4"/>
    <w:rsid w:val="00B632FC"/>
    <w:rsid w:val="00B634F5"/>
    <w:rsid w:val="00B63D86"/>
    <w:rsid w:val="00B641C8"/>
    <w:rsid w:val="00B647C4"/>
    <w:rsid w:val="00B64E90"/>
    <w:rsid w:val="00B65681"/>
    <w:rsid w:val="00B65B17"/>
    <w:rsid w:val="00B65F27"/>
    <w:rsid w:val="00B7175B"/>
    <w:rsid w:val="00B71BD4"/>
    <w:rsid w:val="00B72230"/>
    <w:rsid w:val="00B74D9E"/>
    <w:rsid w:val="00B755D2"/>
    <w:rsid w:val="00B75A70"/>
    <w:rsid w:val="00B75A76"/>
    <w:rsid w:val="00B76A02"/>
    <w:rsid w:val="00B77AC8"/>
    <w:rsid w:val="00B77D06"/>
    <w:rsid w:val="00B806E9"/>
    <w:rsid w:val="00B80791"/>
    <w:rsid w:val="00B80BA8"/>
    <w:rsid w:val="00B81525"/>
    <w:rsid w:val="00B81668"/>
    <w:rsid w:val="00B81A4F"/>
    <w:rsid w:val="00B81B9F"/>
    <w:rsid w:val="00B821CD"/>
    <w:rsid w:val="00B825AC"/>
    <w:rsid w:val="00B82920"/>
    <w:rsid w:val="00B82975"/>
    <w:rsid w:val="00B838F0"/>
    <w:rsid w:val="00B839B2"/>
    <w:rsid w:val="00B849E7"/>
    <w:rsid w:val="00B85B13"/>
    <w:rsid w:val="00B91192"/>
    <w:rsid w:val="00B9180A"/>
    <w:rsid w:val="00B924A3"/>
    <w:rsid w:val="00B93DC2"/>
    <w:rsid w:val="00B941B6"/>
    <w:rsid w:val="00B955FA"/>
    <w:rsid w:val="00B96306"/>
    <w:rsid w:val="00B96B4C"/>
    <w:rsid w:val="00B97117"/>
    <w:rsid w:val="00BA00FC"/>
    <w:rsid w:val="00BA1426"/>
    <w:rsid w:val="00BA36CC"/>
    <w:rsid w:val="00BA46AE"/>
    <w:rsid w:val="00BA4CFC"/>
    <w:rsid w:val="00BA4F14"/>
    <w:rsid w:val="00BA7C31"/>
    <w:rsid w:val="00BA7C8A"/>
    <w:rsid w:val="00BB01F4"/>
    <w:rsid w:val="00BB1E77"/>
    <w:rsid w:val="00BB2617"/>
    <w:rsid w:val="00BB2BA1"/>
    <w:rsid w:val="00BB3200"/>
    <w:rsid w:val="00BB4B52"/>
    <w:rsid w:val="00BB4D5C"/>
    <w:rsid w:val="00BB59AC"/>
    <w:rsid w:val="00BB5F93"/>
    <w:rsid w:val="00BB6094"/>
    <w:rsid w:val="00BB7199"/>
    <w:rsid w:val="00BB72E3"/>
    <w:rsid w:val="00BB7A28"/>
    <w:rsid w:val="00BC0303"/>
    <w:rsid w:val="00BC09C4"/>
    <w:rsid w:val="00BC130A"/>
    <w:rsid w:val="00BC1387"/>
    <w:rsid w:val="00BC2396"/>
    <w:rsid w:val="00BC50B5"/>
    <w:rsid w:val="00BC5477"/>
    <w:rsid w:val="00BC5E2D"/>
    <w:rsid w:val="00BC6BBF"/>
    <w:rsid w:val="00BD0D0C"/>
    <w:rsid w:val="00BD1129"/>
    <w:rsid w:val="00BD1FEB"/>
    <w:rsid w:val="00BD27C7"/>
    <w:rsid w:val="00BD3220"/>
    <w:rsid w:val="00BD698D"/>
    <w:rsid w:val="00BD771B"/>
    <w:rsid w:val="00BD7D03"/>
    <w:rsid w:val="00BE1CBF"/>
    <w:rsid w:val="00BE20CE"/>
    <w:rsid w:val="00BE413D"/>
    <w:rsid w:val="00BE6586"/>
    <w:rsid w:val="00BE6A31"/>
    <w:rsid w:val="00BE7386"/>
    <w:rsid w:val="00BF0470"/>
    <w:rsid w:val="00BF19BE"/>
    <w:rsid w:val="00BF2A70"/>
    <w:rsid w:val="00BF3ABE"/>
    <w:rsid w:val="00BF54F9"/>
    <w:rsid w:val="00C023A9"/>
    <w:rsid w:val="00C03E5C"/>
    <w:rsid w:val="00C03F1A"/>
    <w:rsid w:val="00C04B4E"/>
    <w:rsid w:val="00C05676"/>
    <w:rsid w:val="00C05C75"/>
    <w:rsid w:val="00C05D12"/>
    <w:rsid w:val="00C0721B"/>
    <w:rsid w:val="00C1037A"/>
    <w:rsid w:val="00C11894"/>
    <w:rsid w:val="00C12524"/>
    <w:rsid w:val="00C1298F"/>
    <w:rsid w:val="00C14608"/>
    <w:rsid w:val="00C149A7"/>
    <w:rsid w:val="00C16F53"/>
    <w:rsid w:val="00C21E5A"/>
    <w:rsid w:val="00C21E84"/>
    <w:rsid w:val="00C232BC"/>
    <w:rsid w:val="00C23D49"/>
    <w:rsid w:val="00C2495D"/>
    <w:rsid w:val="00C24D9E"/>
    <w:rsid w:val="00C25C4D"/>
    <w:rsid w:val="00C26D03"/>
    <w:rsid w:val="00C26D72"/>
    <w:rsid w:val="00C26FC1"/>
    <w:rsid w:val="00C32031"/>
    <w:rsid w:val="00C32131"/>
    <w:rsid w:val="00C32154"/>
    <w:rsid w:val="00C33678"/>
    <w:rsid w:val="00C33F48"/>
    <w:rsid w:val="00C34B71"/>
    <w:rsid w:val="00C35973"/>
    <w:rsid w:val="00C36E2B"/>
    <w:rsid w:val="00C372E7"/>
    <w:rsid w:val="00C3752D"/>
    <w:rsid w:val="00C40021"/>
    <w:rsid w:val="00C407D5"/>
    <w:rsid w:val="00C41427"/>
    <w:rsid w:val="00C414E3"/>
    <w:rsid w:val="00C45F92"/>
    <w:rsid w:val="00C4613D"/>
    <w:rsid w:val="00C47B1C"/>
    <w:rsid w:val="00C47C60"/>
    <w:rsid w:val="00C50226"/>
    <w:rsid w:val="00C5071D"/>
    <w:rsid w:val="00C525A2"/>
    <w:rsid w:val="00C5342B"/>
    <w:rsid w:val="00C53C65"/>
    <w:rsid w:val="00C55AE9"/>
    <w:rsid w:val="00C569EC"/>
    <w:rsid w:val="00C56CD4"/>
    <w:rsid w:val="00C60ED7"/>
    <w:rsid w:val="00C63555"/>
    <w:rsid w:val="00C64ABD"/>
    <w:rsid w:val="00C66276"/>
    <w:rsid w:val="00C669B7"/>
    <w:rsid w:val="00C709BE"/>
    <w:rsid w:val="00C71935"/>
    <w:rsid w:val="00C729C5"/>
    <w:rsid w:val="00C74082"/>
    <w:rsid w:val="00C76125"/>
    <w:rsid w:val="00C764D3"/>
    <w:rsid w:val="00C7695F"/>
    <w:rsid w:val="00C76D7C"/>
    <w:rsid w:val="00C77149"/>
    <w:rsid w:val="00C80D6E"/>
    <w:rsid w:val="00C813A9"/>
    <w:rsid w:val="00C8268E"/>
    <w:rsid w:val="00C82B65"/>
    <w:rsid w:val="00C82CC5"/>
    <w:rsid w:val="00C82E00"/>
    <w:rsid w:val="00C8357F"/>
    <w:rsid w:val="00C8379F"/>
    <w:rsid w:val="00C83FE7"/>
    <w:rsid w:val="00C85296"/>
    <w:rsid w:val="00C857A2"/>
    <w:rsid w:val="00C86924"/>
    <w:rsid w:val="00C86AF5"/>
    <w:rsid w:val="00C90CD7"/>
    <w:rsid w:val="00C90D5F"/>
    <w:rsid w:val="00C910A1"/>
    <w:rsid w:val="00C92268"/>
    <w:rsid w:val="00C92D01"/>
    <w:rsid w:val="00C93A24"/>
    <w:rsid w:val="00C973D1"/>
    <w:rsid w:val="00CA2097"/>
    <w:rsid w:val="00CA441E"/>
    <w:rsid w:val="00CA455F"/>
    <w:rsid w:val="00CA4D83"/>
    <w:rsid w:val="00CA625C"/>
    <w:rsid w:val="00CA6A5D"/>
    <w:rsid w:val="00CB16BD"/>
    <w:rsid w:val="00CB399F"/>
    <w:rsid w:val="00CB3F3C"/>
    <w:rsid w:val="00CB4837"/>
    <w:rsid w:val="00CB5D4C"/>
    <w:rsid w:val="00CB5F82"/>
    <w:rsid w:val="00CB6310"/>
    <w:rsid w:val="00CB7570"/>
    <w:rsid w:val="00CC0F51"/>
    <w:rsid w:val="00CC1D16"/>
    <w:rsid w:val="00CC2E5B"/>
    <w:rsid w:val="00CC4447"/>
    <w:rsid w:val="00CC445F"/>
    <w:rsid w:val="00CC5404"/>
    <w:rsid w:val="00CC5645"/>
    <w:rsid w:val="00CC5DD5"/>
    <w:rsid w:val="00CC74EA"/>
    <w:rsid w:val="00CD29F3"/>
    <w:rsid w:val="00CD505F"/>
    <w:rsid w:val="00CD5664"/>
    <w:rsid w:val="00CD608E"/>
    <w:rsid w:val="00CD66FD"/>
    <w:rsid w:val="00CE3B93"/>
    <w:rsid w:val="00CE40A4"/>
    <w:rsid w:val="00CE4D32"/>
    <w:rsid w:val="00CE5187"/>
    <w:rsid w:val="00CE6392"/>
    <w:rsid w:val="00CE735F"/>
    <w:rsid w:val="00CE756C"/>
    <w:rsid w:val="00CF0B73"/>
    <w:rsid w:val="00CF141F"/>
    <w:rsid w:val="00CF146A"/>
    <w:rsid w:val="00CF1871"/>
    <w:rsid w:val="00CF1A36"/>
    <w:rsid w:val="00CF3860"/>
    <w:rsid w:val="00CF3BAC"/>
    <w:rsid w:val="00CF4505"/>
    <w:rsid w:val="00CF59DD"/>
    <w:rsid w:val="00CF5C62"/>
    <w:rsid w:val="00CF63C8"/>
    <w:rsid w:val="00CF6B97"/>
    <w:rsid w:val="00CF6C10"/>
    <w:rsid w:val="00CF7279"/>
    <w:rsid w:val="00CF7BAB"/>
    <w:rsid w:val="00D00105"/>
    <w:rsid w:val="00D02465"/>
    <w:rsid w:val="00D03522"/>
    <w:rsid w:val="00D03D4F"/>
    <w:rsid w:val="00D06846"/>
    <w:rsid w:val="00D072EE"/>
    <w:rsid w:val="00D07D86"/>
    <w:rsid w:val="00D10AC1"/>
    <w:rsid w:val="00D12C73"/>
    <w:rsid w:val="00D13161"/>
    <w:rsid w:val="00D1316F"/>
    <w:rsid w:val="00D14546"/>
    <w:rsid w:val="00D14597"/>
    <w:rsid w:val="00D17737"/>
    <w:rsid w:val="00D17D11"/>
    <w:rsid w:val="00D20518"/>
    <w:rsid w:val="00D22E44"/>
    <w:rsid w:val="00D23588"/>
    <w:rsid w:val="00D23A60"/>
    <w:rsid w:val="00D24A8A"/>
    <w:rsid w:val="00D3173D"/>
    <w:rsid w:val="00D317B0"/>
    <w:rsid w:val="00D3263C"/>
    <w:rsid w:val="00D3387C"/>
    <w:rsid w:val="00D348D7"/>
    <w:rsid w:val="00D3670B"/>
    <w:rsid w:val="00D374FA"/>
    <w:rsid w:val="00D3797A"/>
    <w:rsid w:val="00D379A1"/>
    <w:rsid w:val="00D4016F"/>
    <w:rsid w:val="00D403E1"/>
    <w:rsid w:val="00D421D3"/>
    <w:rsid w:val="00D44115"/>
    <w:rsid w:val="00D4428D"/>
    <w:rsid w:val="00D443D3"/>
    <w:rsid w:val="00D44671"/>
    <w:rsid w:val="00D5069C"/>
    <w:rsid w:val="00D50813"/>
    <w:rsid w:val="00D5191C"/>
    <w:rsid w:val="00D521B2"/>
    <w:rsid w:val="00D555CB"/>
    <w:rsid w:val="00D55CE9"/>
    <w:rsid w:val="00D55DB3"/>
    <w:rsid w:val="00D57883"/>
    <w:rsid w:val="00D62256"/>
    <w:rsid w:val="00D629A2"/>
    <w:rsid w:val="00D63365"/>
    <w:rsid w:val="00D6439D"/>
    <w:rsid w:val="00D647A0"/>
    <w:rsid w:val="00D65B6F"/>
    <w:rsid w:val="00D660A6"/>
    <w:rsid w:val="00D67218"/>
    <w:rsid w:val="00D712AF"/>
    <w:rsid w:val="00D719AE"/>
    <w:rsid w:val="00D71FC0"/>
    <w:rsid w:val="00D72579"/>
    <w:rsid w:val="00D72712"/>
    <w:rsid w:val="00D72883"/>
    <w:rsid w:val="00D73251"/>
    <w:rsid w:val="00D73911"/>
    <w:rsid w:val="00D74BCD"/>
    <w:rsid w:val="00D75240"/>
    <w:rsid w:val="00D75BBD"/>
    <w:rsid w:val="00D778EF"/>
    <w:rsid w:val="00D800F6"/>
    <w:rsid w:val="00D80B75"/>
    <w:rsid w:val="00D81D59"/>
    <w:rsid w:val="00D81EEA"/>
    <w:rsid w:val="00D833AA"/>
    <w:rsid w:val="00D8452B"/>
    <w:rsid w:val="00D857C6"/>
    <w:rsid w:val="00D85BC2"/>
    <w:rsid w:val="00D86345"/>
    <w:rsid w:val="00D86903"/>
    <w:rsid w:val="00D90698"/>
    <w:rsid w:val="00D917A2"/>
    <w:rsid w:val="00D9203F"/>
    <w:rsid w:val="00D92CAB"/>
    <w:rsid w:val="00D9489A"/>
    <w:rsid w:val="00D952F9"/>
    <w:rsid w:val="00D95F21"/>
    <w:rsid w:val="00D960A2"/>
    <w:rsid w:val="00D964A7"/>
    <w:rsid w:val="00D96AC2"/>
    <w:rsid w:val="00D96AF4"/>
    <w:rsid w:val="00D97970"/>
    <w:rsid w:val="00DA2302"/>
    <w:rsid w:val="00DA3922"/>
    <w:rsid w:val="00DA5FF2"/>
    <w:rsid w:val="00DA7D1F"/>
    <w:rsid w:val="00DB025C"/>
    <w:rsid w:val="00DB027D"/>
    <w:rsid w:val="00DB07C6"/>
    <w:rsid w:val="00DB1E5F"/>
    <w:rsid w:val="00DB23E2"/>
    <w:rsid w:val="00DB2D75"/>
    <w:rsid w:val="00DB328B"/>
    <w:rsid w:val="00DB3870"/>
    <w:rsid w:val="00DB408F"/>
    <w:rsid w:val="00DB50DB"/>
    <w:rsid w:val="00DB62FF"/>
    <w:rsid w:val="00DB7623"/>
    <w:rsid w:val="00DC0F62"/>
    <w:rsid w:val="00DC1A19"/>
    <w:rsid w:val="00DC2060"/>
    <w:rsid w:val="00DC2B6D"/>
    <w:rsid w:val="00DC2CDF"/>
    <w:rsid w:val="00DC3387"/>
    <w:rsid w:val="00DC3486"/>
    <w:rsid w:val="00DC39A2"/>
    <w:rsid w:val="00DC4B08"/>
    <w:rsid w:val="00DC4EEC"/>
    <w:rsid w:val="00DC53A6"/>
    <w:rsid w:val="00DC75C5"/>
    <w:rsid w:val="00DC77C9"/>
    <w:rsid w:val="00DC78D6"/>
    <w:rsid w:val="00DC7D89"/>
    <w:rsid w:val="00DC7EB3"/>
    <w:rsid w:val="00DD038B"/>
    <w:rsid w:val="00DD2180"/>
    <w:rsid w:val="00DD3157"/>
    <w:rsid w:val="00DD6C25"/>
    <w:rsid w:val="00DE00C1"/>
    <w:rsid w:val="00DE088F"/>
    <w:rsid w:val="00DE1578"/>
    <w:rsid w:val="00DE1FDD"/>
    <w:rsid w:val="00DE4FFF"/>
    <w:rsid w:val="00DE5313"/>
    <w:rsid w:val="00DE5364"/>
    <w:rsid w:val="00DE5904"/>
    <w:rsid w:val="00DE5EDF"/>
    <w:rsid w:val="00DE659A"/>
    <w:rsid w:val="00DF04D0"/>
    <w:rsid w:val="00DF0C4D"/>
    <w:rsid w:val="00DF0F2A"/>
    <w:rsid w:val="00DF139D"/>
    <w:rsid w:val="00DF2A69"/>
    <w:rsid w:val="00DF2FB1"/>
    <w:rsid w:val="00DF3055"/>
    <w:rsid w:val="00DF3C14"/>
    <w:rsid w:val="00DF5017"/>
    <w:rsid w:val="00DF52FA"/>
    <w:rsid w:val="00DF5FEF"/>
    <w:rsid w:val="00DF6BBE"/>
    <w:rsid w:val="00DF75FE"/>
    <w:rsid w:val="00E00C3B"/>
    <w:rsid w:val="00E01C64"/>
    <w:rsid w:val="00E0263A"/>
    <w:rsid w:val="00E03580"/>
    <w:rsid w:val="00E03E9D"/>
    <w:rsid w:val="00E060D8"/>
    <w:rsid w:val="00E06288"/>
    <w:rsid w:val="00E07110"/>
    <w:rsid w:val="00E10C5B"/>
    <w:rsid w:val="00E10DCE"/>
    <w:rsid w:val="00E11690"/>
    <w:rsid w:val="00E1169F"/>
    <w:rsid w:val="00E11729"/>
    <w:rsid w:val="00E12FA5"/>
    <w:rsid w:val="00E13308"/>
    <w:rsid w:val="00E137E4"/>
    <w:rsid w:val="00E13D1B"/>
    <w:rsid w:val="00E14C7A"/>
    <w:rsid w:val="00E150AF"/>
    <w:rsid w:val="00E1544F"/>
    <w:rsid w:val="00E1578D"/>
    <w:rsid w:val="00E1651F"/>
    <w:rsid w:val="00E17D89"/>
    <w:rsid w:val="00E20401"/>
    <w:rsid w:val="00E20EE6"/>
    <w:rsid w:val="00E21FF9"/>
    <w:rsid w:val="00E220A7"/>
    <w:rsid w:val="00E22303"/>
    <w:rsid w:val="00E227EB"/>
    <w:rsid w:val="00E22F5E"/>
    <w:rsid w:val="00E2449C"/>
    <w:rsid w:val="00E2458C"/>
    <w:rsid w:val="00E25312"/>
    <w:rsid w:val="00E253EE"/>
    <w:rsid w:val="00E25E35"/>
    <w:rsid w:val="00E27438"/>
    <w:rsid w:val="00E314C5"/>
    <w:rsid w:val="00E318F7"/>
    <w:rsid w:val="00E324D1"/>
    <w:rsid w:val="00E327EA"/>
    <w:rsid w:val="00E32982"/>
    <w:rsid w:val="00E3369A"/>
    <w:rsid w:val="00E36815"/>
    <w:rsid w:val="00E40B5D"/>
    <w:rsid w:val="00E410D6"/>
    <w:rsid w:val="00E43222"/>
    <w:rsid w:val="00E44445"/>
    <w:rsid w:val="00E44AA8"/>
    <w:rsid w:val="00E45ABB"/>
    <w:rsid w:val="00E46D2B"/>
    <w:rsid w:val="00E474E9"/>
    <w:rsid w:val="00E476E3"/>
    <w:rsid w:val="00E47D83"/>
    <w:rsid w:val="00E5080A"/>
    <w:rsid w:val="00E50A22"/>
    <w:rsid w:val="00E518BC"/>
    <w:rsid w:val="00E51F78"/>
    <w:rsid w:val="00E53064"/>
    <w:rsid w:val="00E53E2D"/>
    <w:rsid w:val="00E541D3"/>
    <w:rsid w:val="00E54801"/>
    <w:rsid w:val="00E548D3"/>
    <w:rsid w:val="00E54C87"/>
    <w:rsid w:val="00E55B2D"/>
    <w:rsid w:val="00E56DD4"/>
    <w:rsid w:val="00E56EA8"/>
    <w:rsid w:val="00E56F0F"/>
    <w:rsid w:val="00E57783"/>
    <w:rsid w:val="00E63704"/>
    <w:rsid w:val="00E63AE9"/>
    <w:rsid w:val="00E640FE"/>
    <w:rsid w:val="00E64812"/>
    <w:rsid w:val="00E65F48"/>
    <w:rsid w:val="00E6672E"/>
    <w:rsid w:val="00E667C8"/>
    <w:rsid w:val="00E705A7"/>
    <w:rsid w:val="00E71D26"/>
    <w:rsid w:val="00E761C0"/>
    <w:rsid w:val="00E77BE8"/>
    <w:rsid w:val="00E80713"/>
    <w:rsid w:val="00E809DA"/>
    <w:rsid w:val="00E80F1B"/>
    <w:rsid w:val="00E82937"/>
    <w:rsid w:val="00E82DC7"/>
    <w:rsid w:val="00E84422"/>
    <w:rsid w:val="00E84B60"/>
    <w:rsid w:val="00E84EBF"/>
    <w:rsid w:val="00E85799"/>
    <w:rsid w:val="00E86231"/>
    <w:rsid w:val="00E86588"/>
    <w:rsid w:val="00E86FEB"/>
    <w:rsid w:val="00E87007"/>
    <w:rsid w:val="00E873FE"/>
    <w:rsid w:val="00E876D6"/>
    <w:rsid w:val="00E903B5"/>
    <w:rsid w:val="00E908C4"/>
    <w:rsid w:val="00E90B9C"/>
    <w:rsid w:val="00E912A2"/>
    <w:rsid w:val="00E91775"/>
    <w:rsid w:val="00E92021"/>
    <w:rsid w:val="00E9329A"/>
    <w:rsid w:val="00E94B8E"/>
    <w:rsid w:val="00E958D7"/>
    <w:rsid w:val="00E95B6E"/>
    <w:rsid w:val="00E9644E"/>
    <w:rsid w:val="00EA00EC"/>
    <w:rsid w:val="00EA0C65"/>
    <w:rsid w:val="00EA1E12"/>
    <w:rsid w:val="00EA2112"/>
    <w:rsid w:val="00EA2F6A"/>
    <w:rsid w:val="00EA4CB7"/>
    <w:rsid w:val="00EA5C4B"/>
    <w:rsid w:val="00EA6CE8"/>
    <w:rsid w:val="00EA7F08"/>
    <w:rsid w:val="00EB04C2"/>
    <w:rsid w:val="00EB1C1E"/>
    <w:rsid w:val="00EB1C25"/>
    <w:rsid w:val="00EB1DC8"/>
    <w:rsid w:val="00EB1F7B"/>
    <w:rsid w:val="00EB5010"/>
    <w:rsid w:val="00EB5338"/>
    <w:rsid w:val="00EB6355"/>
    <w:rsid w:val="00EB6639"/>
    <w:rsid w:val="00EB7AE3"/>
    <w:rsid w:val="00EC15FD"/>
    <w:rsid w:val="00EC17C3"/>
    <w:rsid w:val="00EC3325"/>
    <w:rsid w:val="00EC580D"/>
    <w:rsid w:val="00EC6085"/>
    <w:rsid w:val="00EC611F"/>
    <w:rsid w:val="00EC63AC"/>
    <w:rsid w:val="00EC6489"/>
    <w:rsid w:val="00ED097A"/>
    <w:rsid w:val="00ED0C0C"/>
    <w:rsid w:val="00ED0F1F"/>
    <w:rsid w:val="00ED3B34"/>
    <w:rsid w:val="00ED4C56"/>
    <w:rsid w:val="00ED624F"/>
    <w:rsid w:val="00ED72C4"/>
    <w:rsid w:val="00ED7BAC"/>
    <w:rsid w:val="00EE1FB5"/>
    <w:rsid w:val="00EE3C6B"/>
    <w:rsid w:val="00EE3FC9"/>
    <w:rsid w:val="00EE4157"/>
    <w:rsid w:val="00EE4DAF"/>
    <w:rsid w:val="00EE5B41"/>
    <w:rsid w:val="00EE6D3C"/>
    <w:rsid w:val="00EF0CB5"/>
    <w:rsid w:val="00EF28F6"/>
    <w:rsid w:val="00EF3249"/>
    <w:rsid w:val="00EF3963"/>
    <w:rsid w:val="00EF3D22"/>
    <w:rsid w:val="00EF466E"/>
    <w:rsid w:val="00EF4EAA"/>
    <w:rsid w:val="00EF661B"/>
    <w:rsid w:val="00EF6ADF"/>
    <w:rsid w:val="00EF77E8"/>
    <w:rsid w:val="00F0028D"/>
    <w:rsid w:val="00F00359"/>
    <w:rsid w:val="00F00D9B"/>
    <w:rsid w:val="00F030AF"/>
    <w:rsid w:val="00F04F76"/>
    <w:rsid w:val="00F04FFC"/>
    <w:rsid w:val="00F06249"/>
    <w:rsid w:val="00F0694A"/>
    <w:rsid w:val="00F06D55"/>
    <w:rsid w:val="00F10D34"/>
    <w:rsid w:val="00F14216"/>
    <w:rsid w:val="00F14BD6"/>
    <w:rsid w:val="00F15697"/>
    <w:rsid w:val="00F177A3"/>
    <w:rsid w:val="00F20023"/>
    <w:rsid w:val="00F21060"/>
    <w:rsid w:val="00F23086"/>
    <w:rsid w:val="00F24C25"/>
    <w:rsid w:val="00F24E28"/>
    <w:rsid w:val="00F24E67"/>
    <w:rsid w:val="00F2528E"/>
    <w:rsid w:val="00F25A7E"/>
    <w:rsid w:val="00F3068A"/>
    <w:rsid w:val="00F31E62"/>
    <w:rsid w:val="00F34A39"/>
    <w:rsid w:val="00F3558D"/>
    <w:rsid w:val="00F4312C"/>
    <w:rsid w:val="00F43AAC"/>
    <w:rsid w:val="00F43D8A"/>
    <w:rsid w:val="00F450CE"/>
    <w:rsid w:val="00F456A7"/>
    <w:rsid w:val="00F46AF9"/>
    <w:rsid w:val="00F46F9C"/>
    <w:rsid w:val="00F4782D"/>
    <w:rsid w:val="00F524EE"/>
    <w:rsid w:val="00F537C4"/>
    <w:rsid w:val="00F54B53"/>
    <w:rsid w:val="00F54F8F"/>
    <w:rsid w:val="00F60F24"/>
    <w:rsid w:val="00F61238"/>
    <w:rsid w:val="00F6168B"/>
    <w:rsid w:val="00F617AF"/>
    <w:rsid w:val="00F61837"/>
    <w:rsid w:val="00F61CB5"/>
    <w:rsid w:val="00F61E4F"/>
    <w:rsid w:val="00F6277F"/>
    <w:rsid w:val="00F641FB"/>
    <w:rsid w:val="00F64ECC"/>
    <w:rsid w:val="00F65737"/>
    <w:rsid w:val="00F667E2"/>
    <w:rsid w:val="00F66D3C"/>
    <w:rsid w:val="00F72394"/>
    <w:rsid w:val="00F729FF"/>
    <w:rsid w:val="00F72F24"/>
    <w:rsid w:val="00F743F6"/>
    <w:rsid w:val="00F74751"/>
    <w:rsid w:val="00F75CB6"/>
    <w:rsid w:val="00F75E72"/>
    <w:rsid w:val="00F76B15"/>
    <w:rsid w:val="00F76F04"/>
    <w:rsid w:val="00F7749B"/>
    <w:rsid w:val="00F77AC9"/>
    <w:rsid w:val="00F77E8C"/>
    <w:rsid w:val="00F8036F"/>
    <w:rsid w:val="00F8269D"/>
    <w:rsid w:val="00F841F4"/>
    <w:rsid w:val="00F85A8E"/>
    <w:rsid w:val="00F85B7B"/>
    <w:rsid w:val="00F86A19"/>
    <w:rsid w:val="00F8706C"/>
    <w:rsid w:val="00F87437"/>
    <w:rsid w:val="00F87EA6"/>
    <w:rsid w:val="00F922FE"/>
    <w:rsid w:val="00F9263F"/>
    <w:rsid w:val="00F928A0"/>
    <w:rsid w:val="00F92AFF"/>
    <w:rsid w:val="00F93CBE"/>
    <w:rsid w:val="00FA06DE"/>
    <w:rsid w:val="00FA270C"/>
    <w:rsid w:val="00FA2FF7"/>
    <w:rsid w:val="00FA3A76"/>
    <w:rsid w:val="00FA6061"/>
    <w:rsid w:val="00FA76D4"/>
    <w:rsid w:val="00FB01D4"/>
    <w:rsid w:val="00FB03E4"/>
    <w:rsid w:val="00FB0C1C"/>
    <w:rsid w:val="00FB195E"/>
    <w:rsid w:val="00FB1FDC"/>
    <w:rsid w:val="00FB212A"/>
    <w:rsid w:val="00FB34B7"/>
    <w:rsid w:val="00FB3510"/>
    <w:rsid w:val="00FB35DB"/>
    <w:rsid w:val="00FB43E1"/>
    <w:rsid w:val="00FB4A82"/>
    <w:rsid w:val="00FB4D24"/>
    <w:rsid w:val="00FB5345"/>
    <w:rsid w:val="00FB67E9"/>
    <w:rsid w:val="00FB7EC5"/>
    <w:rsid w:val="00FC084F"/>
    <w:rsid w:val="00FC101E"/>
    <w:rsid w:val="00FC1037"/>
    <w:rsid w:val="00FC3267"/>
    <w:rsid w:val="00FC38EF"/>
    <w:rsid w:val="00FC456D"/>
    <w:rsid w:val="00FC7E57"/>
    <w:rsid w:val="00FC7EEC"/>
    <w:rsid w:val="00FD07F3"/>
    <w:rsid w:val="00FD0920"/>
    <w:rsid w:val="00FD1E10"/>
    <w:rsid w:val="00FD3324"/>
    <w:rsid w:val="00FD4A23"/>
    <w:rsid w:val="00FD5228"/>
    <w:rsid w:val="00FD5B09"/>
    <w:rsid w:val="00FD5E57"/>
    <w:rsid w:val="00FD69C2"/>
    <w:rsid w:val="00FD7144"/>
    <w:rsid w:val="00FD7403"/>
    <w:rsid w:val="00FD7839"/>
    <w:rsid w:val="00FE0054"/>
    <w:rsid w:val="00FE0174"/>
    <w:rsid w:val="00FE07E1"/>
    <w:rsid w:val="00FE097F"/>
    <w:rsid w:val="00FE1B8E"/>
    <w:rsid w:val="00FE1F6A"/>
    <w:rsid w:val="00FE2E35"/>
    <w:rsid w:val="00FE2F95"/>
    <w:rsid w:val="00FE40FB"/>
    <w:rsid w:val="00FE4140"/>
    <w:rsid w:val="00FE4B0D"/>
    <w:rsid w:val="00FE50C3"/>
    <w:rsid w:val="00FE6709"/>
    <w:rsid w:val="00FE7CDA"/>
    <w:rsid w:val="00FF0B7D"/>
    <w:rsid w:val="00FF47A2"/>
    <w:rsid w:val="00FF50D5"/>
    <w:rsid w:val="00FF6DC0"/>
    <w:rsid w:val="00FF76AF"/>
  </w:rsids>
  <m:mathPr>
    <m:mathFont m:val="Cambria Math"/>
    <m:brkBin m:val="before"/>
    <m:brkBinSub m:val="--"/>
    <m:smallFrac/>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shapeDefaults>
    <o:shapedefaults v:ext="edit" spidmax="32769"/>
    <o:shapelayout v:ext="edit">
      <o:idmap v:ext="edit" data="1"/>
    </o:shapelayout>
  </w:shapeDefaults>
  <w:decimalSymbol w:val="."/>
  <w:listSeparator w:val=","/>
  <w14:docId w14:val="6F3C3395"/>
  <w15:docId w15:val="{A501A467-050A-45B1-AE95-FED5D16BDF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t-EE" w:eastAsia="et-EE" w:bidi="ar-SA"/>
      </w:rPr>
    </w:rPrDefault>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A6411"/>
    <w:pPr>
      <w:spacing w:after="200" w:line="276" w:lineRule="auto"/>
      <w:jc w:val="both"/>
    </w:pPr>
    <w:rPr>
      <w:rFonts w:ascii="Trebuchet MS" w:hAnsi="Trebuchet MS"/>
      <w:lang w:eastAsia="en-US" w:bidi="en-US"/>
    </w:rPr>
  </w:style>
  <w:style w:type="paragraph" w:styleId="Heading1">
    <w:name w:val="heading 1"/>
    <w:basedOn w:val="Normal"/>
    <w:next w:val="Normal"/>
    <w:link w:val="Heading1Char"/>
    <w:uiPriority w:val="99"/>
    <w:qFormat/>
    <w:rsid w:val="00B47E65"/>
    <w:pPr>
      <w:numPr>
        <w:numId w:val="5"/>
      </w:numPr>
      <w:spacing w:before="240" w:after="240"/>
      <w:outlineLvl w:val="0"/>
    </w:pPr>
    <w:rPr>
      <w:b/>
      <w:bCs/>
      <w:caps/>
      <w:spacing w:val="15"/>
      <w:sz w:val="28"/>
      <w:szCs w:val="22"/>
    </w:rPr>
  </w:style>
  <w:style w:type="paragraph" w:styleId="Heading2">
    <w:name w:val="heading 2"/>
    <w:basedOn w:val="ListParagraph"/>
    <w:next w:val="Normal"/>
    <w:link w:val="Heading2Char"/>
    <w:uiPriority w:val="99"/>
    <w:unhideWhenUsed/>
    <w:qFormat/>
    <w:rsid w:val="00B47E65"/>
    <w:pPr>
      <w:numPr>
        <w:ilvl w:val="1"/>
        <w:numId w:val="5"/>
      </w:numPr>
      <w:spacing w:before="240" w:line="240" w:lineRule="auto"/>
      <w:outlineLvl w:val="1"/>
    </w:pPr>
    <w:rPr>
      <w:rFonts w:cs="Calibri"/>
      <w:b/>
      <w:sz w:val="28"/>
      <w:szCs w:val="22"/>
    </w:rPr>
  </w:style>
  <w:style w:type="paragraph" w:styleId="Heading3">
    <w:name w:val="heading 3"/>
    <w:basedOn w:val="ListParagraph"/>
    <w:next w:val="Normal"/>
    <w:link w:val="Heading3Char"/>
    <w:uiPriority w:val="99"/>
    <w:unhideWhenUsed/>
    <w:qFormat/>
    <w:rsid w:val="00B47E65"/>
    <w:pPr>
      <w:numPr>
        <w:ilvl w:val="2"/>
        <w:numId w:val="5"/>
      </w:numPr>
      <w:spacing w:line="240" w:lineRule="auto"/>
      <w:jc w:val="left"/>
      <w:outlineLvl w:val="2"/>
    </w:pPr>
    <w:rPr>
      <w:rFonts w:eastAsia="Century Gothic" w:cs="Calibri"/>
      <w:b/>
      <w:sz w:val="24"/>
      <w:szCs w:val="22"/>
    </w:rPr>
  </w:style>
  <w:style w:type="paragraph" w:styleId="Heading4">
    <w:name w:val="heading 4"/>
    <w:basedOn w:val="Heading3"/>
    <w:next w:val="Normal"/>
    <w:link w:val="Heading4Char"/>
    <w:uiPriority w:val="9"/>
    <w:unhideWhenUsed/>
    <w:qFormat/>
    <w:rsid w:val="00B47E65"/>
    <w:pPr>
      <w:numPr>
        <w:ilvl w:val="3"/>
      </w:numPr>
      <w:tabs>
        <w:tab w:val="left" w:pos="1560"/>
      </w:tabs>
      <w:outlineLvl w:val="3"/>
    </w:pPr>
    <w:rPr>
      <w:sz w:val="20"/>
    </w:rPr>
  </w:style>
  <w:style w:type="paragraph" w:styleId="Heading5">
    <w:name w:val="heading 5"/>
    <w:basedOn w:val="Normal"/>
    <w:next w:val="Normal"/>
    <w:link w:val="Heading5Char"/>
    <w:uiPriority w:val="99"/>
    <w:unhideWhenUsed/>
    <w:qFormat/>
    <w:rsid w:val="003A6411"/>
    <w:pPr>
      <w:numPr>
        <w:ilvl w:val="4"/>
        <w:numId w:val="5"/>
      </w:numPr>
      <w:spacing w:before="240" w:after="120" w:line="240" w:lineRule="auto"/>
      <w:ind w:left="1009" w:hanging="1009"/>
      <w:outlineLvl w:val="4"/>
    </w:pPr>
    <w:rPr>
      <w:caps/>
      <w:color w:val="000000"/>
      <w:szCs w:val="22"/>
    </w:rPr>
  </w:style>
  <w:style w:type="paragraph" w:styleId="Heading6">
    <w:name w:val="heading 6"/>
    <w:basedOn w:val="Normal"/>
    <w:next w:val="Normal"/>
    <w:link w:val="Heading6Char"/>
    <w:uiPriority w:val="99"/>
    <w:unhideWhenUsed/>
    <w:qFormat/>
    <w:rsid w:val="00C023A9"/>
    <w:pPr>
      <w:numPr>
        <w:ilvl w:val="5"/>
        <w:numId w:val="5"/>
      </w:numPr>
      <w:pBdr>
        <w:bottom w:val="dotted" w:sz="6" w:space="1" w:color="000000"/>
      </w:pBdr>
      <w:spacing w:before="300" w:after="0"/>
      <w:outlineLvl w:val="5"/>
    </w:pPr>
    <w:rPr>
      <w:caps/>
      <w:color w:val="000000"/>
      <w:spacing w:val="10"/>
      <w:szCs w:val="22"/>
    </w:rPr>
  </w:style>
  <w:style w:type="paragraph" w:styleId="Heading7">
    <w:name w:val="heading 7"/>
    <w:basedOn w:val="Normal"/>
    <w:next w:val="Normal"/>
    <w:link w:val="Heading7Char"/>
    <w:uiPriority w:val="99"/>
    <w:unhideWhenUsed/>
    <w:qFormat/>
    <w:rsid w:val="00C023A9"/>
    <w:pPr>
      <w:numPr>
        <w:ilvl w:val="6"/>
        <w:numId w:val="5"/>
      </w:numPr>
      <w:spacing w:before="300" w:after="0"/>
      <w:outlineLvl w:val="6"/>
    </w:pPr>
    <w:rPr>
      <w:caps/>
      <w:color w:val="000000"/>
      <w:spacing w:val="10"/>
      <w:szCs w:val="22"/>
    </w:rPr>
  </w:style>
  <w:style w:type="paragraph" w:styleId="Heading8">
    <w:name w:val="heading 8"/>
    <w:basedOn w:val="Normal"/>
    <w:next w:val="Normal"/>
    <w:link w:val="Heading8Char"/>
    <w:uiPriority w:val="99"/>
    <w:unhideWhenUsed/>
    <w:qFormat/>
    <w:rsid w:val="00C023A9"/>
    <w:pPr>
      <w:numPr>
        <w:ilvl w:val="7"/>
        <w:numId w:val="5"/>
      </w:numPr>
      <w:spacing w:before="300" w:after="0"/>
      <w:outlineLvl w:val="7"/>
    </w:pPr>
    <w:rPr>
      <w:caps/>
      <w:spacing w:val="10"/>
      <w:sz w:val="18"/>
      <w:szCs w:val="18"/>
    </w:rPr>
  </w:style>
  <w:style w:type="paragraph" w:styleId="Heading9">
    <w:name w:val="heading 9"/>
    <w:basedOn w:val="Normal"/>
    <w:next w:val="Normal"/>
    <w:link w:val="Heading9Char"/>
    <w:uiPriority w:val="99"/>
    <w:unhideWhenUsed/>
    <w:qFormat/>
    <w:rsid w:val="00C023A9"/>
    <w:pPr>
      <w:numPr>
        <w:ilvl w:val="8"/>
        <w:numId w:val="5"/>
      </w:numPr>
      <w:spacing w:before="300" w:after="0"/>
      <w:outlineLvl w:val="8"/>
    </w:pPr>
    <w:rPr>
      <w:i/>
      <w:caps/>
      <w:spacing w:val="10"/>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C82B65"/>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C82B65"/>
    <w:rPr>
      <w:rFonts w:ascii="Tahoma" w:hAnsi="Tahoma" w:cs="Tahoma"/>
      <w:sz w:val="16"/>
      <w:szCs w:val="16"/>
    </w:rPr>
  </w:style>
  <w:style w:type="paragraph" w:styleId="Header">
    <w:name w:val="header"/>
    <w:basedOn w:val="Normal"/>
    <w:link w:val="HeaderChar"/>
    <w:uiPriority w:val="99"/>
    <w:unhideWhenUsed/>
    <w:rsid w:val="00C82B65"/>
    <w:pPr>
      <w:tabs>
        <w:tab w:val="center" w:pos="4536"/>
        <w:tab w:val="right" w:pos="9072"/>
      </w:tabs>
      <w:spacing w:after="0" w:line="240" w:lineRule="auto"/>
    </w:pPr>
  </w:style>
  <w:style w:type="character" w:customStyle="1" w:styleId="HeaderChar">
    <w:name w:val="Header Char"/>
    <w:basedOn w:val="DefaultParagraphFont"/>
    <w:link w:val="Header"/>
    <w:uiPriority w:val="99"/>
    <w:rsid w:val="00C82B65"/>
  </w:style>
  <w:style w:type="paragraph" w:styleId="Footer">
    <w:name w:val="footer"/>
    <w:basedOn w:val="Normal"/>
    <w:link w:val="FooterChar"/>
    <w:unhideWhenUsed/>
    <w:rsid w:val="00C82B65"/>
    <w:pPr>
      <w:tabs>
        <w:tab w:val="center" w:pos="4536"/>
        <w:tab w:val="right" w:pos="9072"/>
      </w:tabs>
      <w:spacing w:after="0" w:line="240" w:lineRule="auto"/>
    </w:pPr>
  </w:style>
  <w:style w:type="character" w:customStyle="1" w:styleId="FooterChar">
    <w:name w:val="Footer Char"/>
    <w:basedOn w:val="DefaultParagraphFont"/>
    <w:link w:val="Footer"/>
    <w:uiPriority w:val="99"/>
    <w:rsid w:val="00C82B65"/>
  </w:style>
  <w:style w:type="character" w:customStyle="1" w:styleId="Heading1Char">
    <w:name w:val="Heading 1 Char"/>
    <w:link w:val="Heading1"/>
    <w:uiPriority w:val="99"/>
    <w:rsid w:val="00B47E65"/>
    <w:rPr>
      <w:rFonts w:ascii="Trebuchet MS" w:hAnsi="Trebuchet MS"/>
      <w:b/>
      <w:bCs/>
      <w:caps/>
      <w:spacing w:val="15"/>
      <w:sz w:val="28"/>
      <w:szCs w:val="22"/>
      <w:lang w:eastAsia="en-US" w:bidi="en-US"/>
    </w:rPr>
  </w:style>
  <w:style w:type="character" w:customStyle="1" w:styleId="Heading2Char">
    <w:name w:val="Heading 2 Char"/>
    <w:link w:val="Heading2"/>
    <w:uiPriority w:val="99"/>
    <w:rsid w:val="00B47E65"/>
    <w:rPr>
      <w:rFonts w:ascii="Trebuchet MS" w:hAnsi="Trebuchet MS" w:cs="Calibri"/>
      <w:b/>
      <w:sz w:val="28"/>
      <w:szCs w:val="22"/>
      <w:lang w:eastAsia="en-US" w:bidi="en-US"/>
    </w:rPr>
  </w:style>
  <w:style w:type="character" w:customStyle="1" w:styleId="Heading3Char">
    <w:name w:val="Heading 3 Char"/>
    <w:link w:val="Heading3"/>
    <w:uiPriority w:val="99"/>
    <w:rsid w:val="00B47E65"/>
    <w:rPr>
      <w:rFonts w:ascii="Trebuchet MS" w:eastAsia="Century Gothic" w:hAnsi="Trebuchet MS" w:cs="Calibri"/>
      <w:b/>
      <w:sz w:val="24"/>
      <w:szCs w:val="22"/>
      <w:lang w:eastAsia="en-US" w:bidi="en-US"/>
    </w:rPr>
  </w:style>
  <w:style w:type="character" w:customStyle="1" w:styleId="Heading4Char">
    <w:name w:val="Heading 4 Char"/>
    <w:link w:val="Heading4"/>
    <w:uiPriority w:val="9"/>
    <w:rsid w:val="00B47E65"/>
    <w:rPr>
      <w:rFonts w:ascii="Trebuchet MS" w:eastAsia="Century Gothic" w:hAnsi="Trebuchet MS" w:cs="Calibri"/>
      <w:b/>
      <w:szCs w:val="22"/>
      <w:lang w:eastAsia="en-US" w:bidi="en-US"/>
    </w:rPr>
  </w:style>
  <w:style w:type="character" w:customStyle="1" w:styleId="Heading5Char">
    <w:name w:val="Heading 5 Char"/>
    <w:link w:val="Heading5"/>
    <w:uiPriority w:val="99"/>
    <w:rsid w:val="003A6411"/>
    <w:rPr>
      <w:rFonts w:ascii="Trebuchet MS" w:hAnsi="Trebuchet MS"/>
      <w:caps/>
      <w:color w:val="000000"/>
      <w:szCs w:val="22"/>
      <w:lang w:eastAsia="en-US" w:bidi="en-US"/>
    </w:rPr>
  </w:style>
  <w:style w:type="character" w:customStyle="1" w:styleId="Heading6Char">
    <w:name w:val="Heading 6 Char"/>
    <w:link w:val="Heading6"/>
    <w:uiPriority w:val="99"/>
    <w:rsid w:val="00C023A9"/>
    <w:rPr>
      <w:rFonts w:ascii="Trebuchet MS" w:hAnsi="Trebuchet MS"/>
      <w:caps/>
      <w:color w:val="000000"/>
      <w:spacing w:val="10"/>
      <w:szCs w:val="22"/>
      <w:lang w:eastAsia="en-US" w:bidi="en-US"/>
    </w:rPr>
  </w:style>
  <w:style w:type="character" w:customStyle="1" w:styleId="Heading7Char">
    <w:name w:val="Heading 7 Char"/>
    <w:link w:val="Heading7"/>
    <w:uiPriority w:val="99"/>
    <w:rsid w:val="00C023A9"/>
    <w:rPr>
      <w:rFonts w:ascii="Trebuchet MS" w:hAnsi="Trebuchet MS"/>
      <w:caps/>
      <w:color w:val="000000"/>
      <w:spacing w:val="10"/>
      <w:szCs w:val="22"/>
      <w:lang w:eastAsia="en-US" w:bidi="en-US"/>
    </w:rPr>
  </w:style>
  <w:style w:type="character" w:customStyle="1" w:styleId="Heading8Char">
    <w:name w:val="Heading 8 Char"/>
    <w:link w:val="Heading8"/>
    <w:uiPriority w:val="99"/>
    <w:rsid w:val="00C023A9"/>
    <w:rPr>
      <w:rFonts w:ascii="Trebuchet MS" w:hAnsi="Trebuchet MS"/>
      <w:caps/>
      <w:spacing w:val="10"/>
      <w:sz w:val="18"/>
      <w:szCs w:val="18"/>
      <w:lang w:eastAsia="en-US" w:bidi="en-US"/>
    </w:rPr>
  </w:style>
  <w:style w:type="character" w:customStyle="1" w:styleId="Heading9Char">
    <w:name w:val="Heading 9 Char"/>
    <w:link w:val="Heading9"/>
    <w:uiPriority w:val="99"/>
    <w:rsid w:val="00C023A9"/>
    <w:rPr>
      <w:rFonts w:ascii="Trebuchet MS" w:hAnsi="Trebuchet MS"/>
      <w:i/>
      <w:caps/>
      <w:spacing w:val="10"/>
      <w:sz w:val="18"/>
      <w:szCs w:val="18"/>
      <w:lang w:eastAsia="en-US" w:bidi="en-US"/>
    </w:rPr>
  </w:style>
  <w:style w:type="paragraph" w:styleId="Title">
    <w:name w:val="Title"/>
    <w:basedOn w:val="Normal"/>
    <w:next w:val="Normal"/>
    <w:link w:val="TitleChar"/>
    <w:uiPriority w:val="10"/>
    <w:rsid w:val="00C023A9"/>
    <w:pPr>
      <w:spacing w:before="720"/>
    </w:pPr>
    <w:rPr>
      <w:caps/>
      <w:color w:val="000000"/>
      <w:spacing w:val="10"/>
      <w:kern w:val="28"/>
      <w:sz w:val="52"/>
      <w:szCs w:val="52"/>
    </w:rPr>
  </w:style>
  <w:style w:type="character" w:customStyle="1" w:styleId="TitleChar">
    <w:name w:val="Title Char"/>
    <w:link w:val="Title"/>
    <w:uiPriority w:val="10"/>
    <w:rsid w:val="00C023A9"/>
    <w:rPr>
      <w:caps/>
      <w:color w:val="000000"/>
      <w:spacing w:val="10"/>
      <w:kern w:val="28"/>
      <w:sz w:val="52"/>
      <w:szCs w:val="52"/>
    </w:rPr>
  </w:style>
  <w:style w:type="paragraph" w:styleId="Subtitle">
    <w:name w:val="Subtitle"/>
    <w:basedOn w:val="Normal"/>
    <w:next w:val="Normal"/>
    <w:link w:val="SubtitleChar"/>
    <w:uiPriority w:val="11"/>
    <w:qFormat/>
    <w:rsid w:val="009E2183"/>
    <w:pPr>
      <w:spacing w:line="240" w:lineRule="auto"/>
    </w:pPr>
    <w:rPr>
      <w:rFonts w:ascii="Swis721 BT" w:hAnsi="Swis721 BT"/>
      <w:b/>
      <w:caps/>
      <w:spacing w:val="10"/>
      <w:sz w:val="28"/>
      <w:szCs w:val="28"/>
    </w:rPr>
  </w:style>
  <w:style w:type="character" w:customStyle="1" w:styleId="SubtitleChar">
    <w:name w:val="Subtitle Char"/>
    <w:link w:val="Subtitle"/>
    <w:uiPriority w:val="11"/>
    <w:rsid w:val="009E2183"/>
    <w:rPr>
      <w:rFonts w:ascii="Swis721 BT" w:hAnsi="Swis721 BT"/>
      <w:b/>
      <w:caps/>
      <w:spacing w:val="10"/>
      <w:sz w:val="28"/>
      <w:szCs w:val="28"/>
      <w:lang w:eastAsia="en-US" w:bidi="en-US"/>
    </w:rPr>
  </w:style>
  <w:style w:type="character" w:styleId="Strong">
    <w:name w:val="Strong"/>
    <w:uiPriority w:val="22"/>
    <w:qFormat/>
    <w:rsid w:val="00C023A9"/>
    <w:rPr>
      <w:b/>
      <w:bCs/>
    </w:rPr>
  </w:style>
  <w:style w:type="character" w:styleId="Emphasis">
    <w:name w:val="Emphasis"/>
    <w:uiPriority w:val="20"/>
    <w:qFormat/>
    <w:rsid w:val="00C023A9"/>
    <w:rPr>
      <w:caps/>
      <w:color w:val="000000"/>
      <w:spacing w:val="5"/>
    </w:rPr>
  </w:style>
  <w:style w:type="paragraph" w:styleId="NoSpacing">
    <w:name w:val="No Spacing"/>
    <w:basedOn w:val="Normal"/>
    <w:link w:val="NoSpacingChar"/>
    <w:uiPriority w:val="1"/>
    <w:qFormat/>
    <w:rsid w:val="00C023A9"/>
    <w:pPr>
      <w:spacing w:after="0" w:line="240" w:lineRule="auto"/>
    </w:pPr>
  </w:style>
  <w:style w:type="paragraph" w:styleId="ListParagraph">
    <w:name w:val="List Paragraph"/>
    <w:aliases w:val="AK loend"/>
    <w:basedOn w:val="Normal"/>
    <w:link w:val="ListParagraphChar"/>
    <w:qFormat/>
    <w:rsid w:val="00C023A9"/>
    <w:pPr>
      <w:ind w:left="720"/>
      <w:contextualSpacing/>
    </w:pPr>
  </w:style>
  <w:style w:type="paragraph" w:styleId="Quote">
    <w:name w:val="Quote"/>
    <w:basedOn w:val="Normal"/>
    <w:next w:val="Normal"/>
    <w:link w:val="QuoteChar"/>
    <w:uiPriority w:val="29"/>
    <w:qFormat/>
    <w:rsid w:val="00C023A9"/>
    <w:rPr>
      <w:i/>
      <w:iCs/>
    </w:rPr>
  </w:style>
  <w:style w:type="character" w:customStyle="1" w:styleId="QuoteChar">
    <w:name w:val="Quote Char"/>
    <w:link w:val="Quote"/>
    <w:uiPriority w:val="29"/>
    <w:rsid w:val="00C023A9"/>
    <w:rPr>
      <w:i/>
      <w:iCs/>
      <w:sz w:val="20"/>
      <w:szCs w:val="20"/>
    </w:rPr>
  </w:style>
  <w:style w:type="paragraph" w:styleId="IntenseQuote">
    <w:name w:val="Intense Quote"/>
    <w:basedOn w:val="Normal"/>
    <w:next w:val="Normal"/>
    <w:link w:val="IntenseQuoteChar"/>
    <w:uiPriority w:val="30"/>
    <w:qFormat/>
    <w:rsid w:val="00C023A9"/>
    <w:pPr>
      <w:pBdr>
        <w:top w:val="single" w:sz="4" w:space="10" w:color="000000"/>
        <w:left w:val="single" w:sz="4" w:space="10" w:color="000000"/>
      </w:pBdr>
      <w:spacing w:after="0"/>
      <w:ind w:left="1296" w:right="1152"/>
    </w:pPr>
    <w:rPr>
      <w:i/>
      <w:iCs/>
      <w:color w:val="000000"/>
    </w:rPr>
  </w:style>
  <w:style w:type="character" w:customStyle="1" w:styleId="IntenseQuoteChar">
    <w:name w:val="Intense Quote Char"/>
    <w:link w:val="IntenseQuote"/>
    <w:uiPriority w:val="30"/>
    <w:rsid w:val="00C023A9"/>
    <w:rPr>
      <w:i/>
      <w:iCs/>
      <w:color w:val="000000"/>
      <w:sz w:val="20"/>
      <w:szCs w:val="20"/>
    </w:rPr>
  </w:style>
  <w:style w:type="character" w:styleId="SubtleEmphasis">
    <w:name w:val="Subtle Emphasis"/>
    <w:uiPriority w:val="19"/>
    <w:qFormat/>
    <w:rsid w:val="00C023A9"/>
    <w:rPr>
      <w:i/>
      <w:iCs/>
      <w:color w:val="000000"/>
    </w:rPr>
  </w:style>
  <w:style w:type="character" w:styleId="IntenseEmphasis">
    <w:name w:val="Intense Emphasis"/>
    <w:uiPriority w:val="21"/>
    <w:qFormat/>
    <w:rsid w:val="00C023A9"/>
    <w:rPr>
      <w:b/>
      <w:bCs/>
      <w:caps/>
      <w:color w:val="000000"/>
      <w:spacing w:val="10"/>
    </w:rPr>
  </w:style>
  <w:style w:type="character" w:styleId="SubtleReference">
    <w:name w:val="Subtle Reference"/>
    <w:uiPriority w:val="31"/>
    <w:qFormat/>
    <w:rsid w:val="00C023A9"/>
    <w:rPr>
      <w:b/>
      <w:bCs/>
      <w:color w:val="000000"/>
    </w:rPr>
  </w:style>
  <w:style w:type="character" w:styleId="IntenseReference">
    <w:name w:val="Intense Reference"/>
    <w:uiPriority w:val="32"/>
    <w:rsid w:val="00C023A9"/>
    <w:rPr>
      <w:b/>
      <w:bCs/>
      <w:i/>
      <w:iCs/>
      <w:caps/>
      <w:color w:val="000000"/>
    </w:rPr>
  </w:style>
  <w:style w:type="character" w:styleId="BookTitle">
    <w:name w:val="Book Title"/>
    <w:uiPriority w:val="33"/>
    <w:qFormat/>
    <w:rsid w:val="00C023A9"/>
    <w:rPr>
      <w:b/>
      <w:bCs/>
      <w:i/>
      <w:iCs/>
      <w:spacing w:val="9"/>
    </w:rPr>
  </w:style>
  <w:style w:type="paragraph" w:styleId="TOCHeading">
    <w:name w:val="TOC Heading"/>
    <w:basedOn w:val="Heading1"/>
    <w:next w:val="Normal"/>
    <w:uiPriority w:val="39"/>
    <w:unhideWhenUsed/>
    <w:qFormat/>
    <w:rsid w:val="00C023A9"/>
    <w:pPr>
      <w:outlineLvl w:val="9"/>
    </w:pPr>
  </w:style>
  <w:style w:type="paragraph" w:styleId="Caption">
    <w:name w:val="caption"/>
    <w:basedOn w:val="Normal"/>
    <w:next w:val="Normal"/>
    <w:uiPriority w:val="35"/>
    <w:unhideWhenUsed/>
    <w:qFormat/>
    <w:rsid w:val="00FD7839"/>
    <w:pPr>
      <w:spacing w:after="0" w:line="240" w:lineRule="auto"/>
    </w:pPr>
    <w:rPr>
      <w:b/>
      <w:bCs/>
      <w:color w:val="000000"/>
      <w:szCs w:val="16"/>
    </w:rPr>
  </w:style>
  <w:style w:type="character" w:customStyle="1" w:styleId="NoSpacingChar">
    <w:name w:val="No Spacing Char"/>
    <w:link w:val="NoSpacing"/>
    <w:uiPriority w:val="1"/>
    <w:rsid w:val="00C023A9"/>
    <w:rPr>
      <w:sz w:val="20"/>
      <w:szCs w:val="20"/>
    </w:rPr>
  </w:style>
  <w:style w:type="paragraph" w:styleId="TOC2">
    <w:name w:val="toc 2"/>
    <w:basedOn w:val="Normal"/>
    <w:next w:val="Normal"/>
    <w:autoRedefine/>
    <w:uiPriority w:val="39"/>
    <w:unhideWhenUsed/>
    <w:qFormat/>
    <w:rsid w:val="0010032C"/>
    <w:pPr>
      <w:tabs>
        <w:tab w:val="left" w:pos="709"/>
        <w:tab w:val="right" w:leader="dot" w:pos="9629"/>
      </w:tabs>
      <w:spacing w:before="120" w:after="0"/>
      <w:ind w:left="200"/>
    </w:pPr>
    <w:rPr>
      <w:b/>
      <w:iCs/>
      <w:sz w:val="22"/>
    </w:rPr>
  </w:style>
  <w:style w:type="paragraph" w:styleId="TOC1">
    <w:name w:val="toc 1"/>
    <w:basedOn w:val="Normal"/>
    <w:next w:val="Normal"/>
    <w:autoRedefine/>
    <w:uiPriority w:val="39"/>
    <w:unhideWhenUsed/>
    <w:qFormat/>
    <w:rsid w:val="0010032C"/>
    <w:pPr>
      <w:tabs>
        <w:tab w:val="left" w:pos="426"/>
        <w:tab w:val="right" w:leader="dot" w:pos="9629"/>
      </w:tabs>
      <w:spacing w:before="240" w:after="120"/>
      <w:ind w:left="142"/>
    </w:pPr>
    <w:rPr>
      <w:b/>
      <w:bCs/>
      <w:sz w:val="24"/>
    </w:rPr>
  </w:style>
  <w:style w:type="paragraph" w:styleId="TOC3">
    <w:name w:val="toc 3"/>
    <w:basedOn w:val="Normal"/>
    <w:next w:val="Normal"/>
    <w:autoRedefine/>
    <w:uiPriority w:val="39"/>
    <w:unhideWhenUsed/>
    <w:qFormat/>
    <w:rsid w:val="00EF661B"/>
    <w:pPr>
      <w:tabs>
        <w:tab w:val="left" w:pos="851"/>
        <w:tab w:val="right" w:leader="dot" w:pos="9629"/>
      </w:tabs>
      <w:spacing w:before="120" w:after="0"/>
      <w:ind w:left="403"/>
    </w:pPr>
  </w:style>
  <w:style w:type="character" w:styleId="Hyperlink">
    <w:name w:val="Hyperlink"/>
    <w:uiPriority w:val="99"/>
    <w:unhideWhenUsed/>
    <w:rsid w:val="00321E05"/>
    <w:rPr>
      <w:color w:val="5F5F5F"/>
      <w:u w:val="single"/>
    </w:rPr>
  </w:style>
  <w:style w:type="paragraph" w:styleId="TOC4">
    <w:name w:val="toc 4"/>
    <w:basedOn w:val="Normal"/>
    <w:next w:val="Normal"/>
    <w:autoRedefine/>
    <w:uiPriority w:val="39"/>
    <w:unhideWhenUsed/>
    <w:rsid w:val="0010032C"/>
    <w:pPr>
      <w:tabs>
        <w:tab w:val="left" w:pos="1276"/>
        <w:tab w:val="right" w:leader="dot" w:pos="9629"/>
      </w:tabs>
      <w:spacing w:after="0"/>
      <w:ind w:left="600"/>
    </w:pPr>
    <w:rPr>
      <w:sz w:val="18"/>
    </w:rPr>
  </w:style>
  <w:style w:type="paragraph" w:styleId="TOC5">
    <w:name w:val="toc 5"/>
    <w:basedOn w:val="Normal"/>
    <w:next w:val="Normal"/>
    <w:autoRedefine/>
    <w:uiPriority w:val="39"/>
    <w:unhideWhenUsed/>
    <w:rsid w:val="00F537C4"/>
    <w:pPr>
      <w:spacing w:after="0"/>
      <w:ind w:left="800"/>
    </w:pPr>
  </w:style>
  <w:style w:type="paragraph" w:styleId="TOC6">
    <w:name w:val="toc 6"/>
    <w:basedOn w:val="Normal"/>
    <w:next w:val="Normal"/>
    <w:autoRedefine/>
    <w:uiPriority w:val="39"/>
    <w:unhideWhenUsed/>
    <w:rsid w:val="00F537C4"/>
    <w:pPr>
      <w:spacing w:after="0"/>
      <w:ind w:left="1000"/>
    </w:pPr>
  </w:style>
  <w:style w:type="paragraph" w:styleId="TOC7">
    <w:name w:val="toc 7"/>
    <w:basedOn w:val="Normal"/>
    <w:next w:val="Normal"/>
    <w:autoRedefine/>
    <w:uiPriority w:val="39"/>
    <w:unhideWhenUsed/>
    <w:rsid w:val="00F537C4"/>
    <w:pPr>
      <w:spacing w:after="0"/>
      <w:ind w:left="1200"/>
    </w:pPr>
  </w:style>
  <w:style w:type="paragraph" w:styleId="TOC8">
    <w:name w:val="toc 8"/>
    <w:basedOn w:val="Normal"/>
    <w:next w:val="Normal"/>
    <w:autoRedefine/>
    <w:uiPriority w:val="39"/>
    <w:unhideWhenUsed/>
    <w:rsid w:val="00F537C4"/>
    <w:pPr>
      <w:spacing w:after="0"/>
      <w:ind w:left="1400"/>
    </w:pPr>
  </w:style>
  <w:style w:type="paragraph" w:styleId="TOC9">
    <w:name w:val="toc 9"/>
    <w:basedOn w:val="Normal"/>
    <w:next w:val="Normal"/>
    <w:autoRedefine/>
    <w:uiPriority w:val="39"/>
    <w:unhideWhenUsed/>
    <w:rsid w:val="00F537C4"/>
    <w:pPr>
      <w:spacing w:after="0"/>
      <w:ind w:left="1600"/>
    </w:pPr>
  </w:style>
  <w:style w:type="table" w:styleId="TableGrid">
    <w:name w:val="Table Grid"/>
    <w:basedOn w:val="TableNormal"/>
    <w:uiPriority w:val="59"/>
    <w:rsid w:val="00BC09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itelleht">
    <w:name w:val="Tiitelleht"/>
    <w:basedOn w:val="Normal"/>
    <w:link w:val="TiitellehtChar"/>
    <w:qFormat/>
    <w:rsid w:val="00487852"/>
    <w:pPr>
      <w:spacing w:after="0"/>
      <w:ind w:left="34"/>
      <w:jc w:val="right"/>
    </w:pPr>
  </w:style>
  <w:style w:type="character" w:customStyle="1" w:styleId="TiitellehtChar">
    <w:name w:val="Tiitelleht Char"/>
    <w:link w:val="Tiitelleht"/>
    <w:rsid w:val="00487852"/>
    <w:rPr>
      <w:sz w:val="20"/>
      <w:szCs w:val="20"/>
      <w:lang w:val="et-EE"/>
    </w:rPr>
  </w:style>
  <w:style w:type="paragraph" w:customStyle="1" w:styleId="PEALKIRI">
    <w:name w:val="PEALKIRI"/>
    <w:link w:val="PEALKIRIChar"/>
    <w:qFormat/>
    <w:rsid w:val="00464341"/>
    <w:pPr>
      <w:pBdr>
        <w:top w:val="single" w:sz="4" w:space="1" w:color="auto"/>
        <w:left w:val="single" w:sz="4" w:space="4" w:color="auto"/>
        <w:bottom w:val="single" w:sz="4" w:space="1" w:color="auto"/>
        <w:right w:val="single" w:sz="4" w:space="4" w:color="auto"/>
      </w:pBdr>
      <w:shd w:val="solid" w:color="auto" w:fill="000000"/>
      <w:spacing w:before="200" w:after="200" w:line="276" w:lineRule="auto"/>
      <w:ind w:left="720" w:hanging="720"/>
    </w:pPr>
    <w:rPr>
      <w:b/>
      <w:bCs/>
      <w:caps/>
      <w:noProof/>
      <w:color w:val="FFFFFF"/>
      <w:spacing w:val="15"/>
      <w:sz w:val="28"/>
      <w:szCs w:val="22"/>
      <w:lang w:bidi="en-US"/>
    </w:rPr>
  </w:style>
  <w:style w:type="character" w:customStyle="1" w:styleId="PEALKIRIChar">
    <w:name w:val="PEALKIRI Char"/>
    <w:link w:val="PEALKIRI"/>
    <w:rsid w:val="00464341"/>
    <w:rPr>
      <w:b/>
      <w:bCs/>
      <w:caps/>
      <w:noProof/>
      <w:color w:val="FFFFFF"/>
      <w:spacing w:val="15"/>
      <w:sz w:val="28"/>
      <w:shd w:val="solid" w:color="auto" w:fill="000000"/>
      <w:lang w:val="et-EE" w:eastAsia="et-EE"/>
    </w:rPr>
  </w:style>
  <w:style w:type="character" w:customStyle="1" w:styleId="ListParagraphChar">
    <w:name w:val="List Paragraph Char"/>
    <w:aliases w:val="AK loend Char"/>
    <w:link w:val="ListParagraph"/>
    <w:uiPriority w:val="34"/>
    <w:locked/>
    <w:rsid w:val="00646152"/>
    <w:rPr>
      <w:lang w:eastAsia="en-US" w:bidi="en-US"/>
    </w:rPr>
  </w:style>
  <w:style w:type="paragraph" w:styleId="BodyText">
    <w:name w:val="Body Text"/>
    <w:basedOn w:val="Normal"/>
    <w:link w:val="BodyTextChar"/>
    <w:rsid w:val="00833BF5"/>
    <w:pPr>
      <w:widowControl w:val="0"/>
      <w:suppressAutoHyphens/>
      <w:spacing w:after="140" w:line="288" w:lineRule="auto"/>
      <w:jc w:val="left"/>
    </w:pPr>
    <w:rPr>
      <w:rFonts w:ascii="Arial" w:eastAsia="Lucida Sans Unicode" w:hAnsi="Arial"/>
      <w:kern w:val="1"/>
      <w:sz w:val="24"/>
      <w:szCs w:val="24"/>
      <w:lang w:eastAsia="zh-CN" w:bidi="hi-IN"/>
    </w:rPr>
  </w:style>
  <w:style w:type="character" w:customStyle="1" w:styleId="BodyTextChar">
    <w:name w:val="Body Text Char"/>
    <w:basedOn w:val="DefaultParagraphFont"/>
    <w:link w:val="BodyText"/>
    <w:rsid w:val="00833BF5"/>
    <w:rPr>
      <w:rFonts w:ascii="Arial" w:eastAsia="Lucida Sans Unicode" w:hAnsi="Arial"/>
      <w:kern w:val="1"/>
      <w:sz w:val="24"/>
      <w:szCs w:val="24"/>
      <w:lang w:eastAsia="zh-CN" w:bidi="hi-IN"/>
    </w:rPr>
  </w:style>
  <w:style w:type="paragraph" w:styleId="BodyText2">
    <w:name w:val="Body Text 2"/>
    <w:basedOn w:val="Normal"/>
    <w:link w:val="BodyText2Char"/>
    <w:uiPriority w:val="99"/>
    <w:semiHidden/>
    <w:unhideWhenUsed/>
    <w:rsid w:val="005C5C2C"/>
    <w:pPr>
      <w:spacing w:after="120" w:line="480" w:lineRule="auto"/>
    </w:pPr>
  </w:style>
  <w:style w:type="character" w:customStyle="1" w:styleId="BodyText2Char">
    <w:name w:val="Body Text 2 Char"/>
    <w:basedOn w:val="DefaultParagraphFont"/>
    <w:link w:val="BodyText2"/>
    <w:uiPriority w:val="99"/>
    <w:semiHidden/>
    <w:rsid w:val="005C5C2C"/>
    <w:rPr>
      <w:lang w:eastAsia="en-US" w:bidi="en-US"/>
    </w:rPr>
  </w:style>
  <w:style w:type="paragraph" w:styleId="BodyTextIndent2">
    <w:name w:val="Body Text Indent 2"/>
    <w:basedOn w:val="Normal"/>
    <w:link w:val="BodyTextIndent2Char"/>
    <w:uiPriority w:val="99"/>
    <w:semiHidden/>
    <w:unhideWhenUsed/>
    <w:rsid w:val="005C5C2C"/>
    <w:pPr>
      <w:spacing w:after="120" w:line="480" w:lineRule="auto"/>
      <w:ind w:left="283"/>
    </w:pPr>
  </w:style>
  <w:style w:type="character" w:customStyle="1" w:styleId="BodyTextIndent2Char">
    <w:name w:val="Body Text Indent 2 Char"/>
    <w:basedOn w:val="DefaultParagraphFont"/>
    <w:link w:val="BodyTextIndent2"/>
    <w:uiPriority w:val="99"/>
    <w:semiHidden/>
    <w:rsid w:val="005C5C2C"/>
    <w:rPr>
      <w:lang w:eastAsia="en-US" w:bidi="en-US"/>
    </w:rPr>
  </w:style>
  <w:style w:type="paragraph" w:styleId="BodyText3">
    <w:name w:val="Body Text 3"/>
    <w:basedOn w:val="Normal"/>
    <w:link w:val="BodyText3Char"/>
    <w:uiPriority w:val="99"/>
    <w:semiHidden/>
    <w:unhideWhenUsed/>
    <w:rsid w:val="005C5C2C"/>
    <w:pPr>
      <w:spacing w:after="120"/>
    </w:pPr>
    <w:rPr>
      <w:sz w:val="16"/>
      <w:szCs w:val="16"/>
    </w:rPr>
  </w:style>
  <w:style w:type="character" w:customStyle="1" w:styleId="BodyText3Char">
    <w:name w:val="Body Text 3 Char"/>
    <w:basedOn w:val="DefaultParagraphFont"/>
    <w:link w:val="BodyText3"/>
    <w:uiPriority w:val="99"/>
    <w:semiHidden/>
    <w:rsid w:val="005C5C2C"/>
    <w:rPr>
      <w:sz w:val="16"/>
      <w:szCs w:val="16"/>
      <w:lang w:eastAsia="en-US" w:bidi="en-US"/>
    </w:rPr>
  </w:style>
  <w:style w:type="paragraph" w:styleId="List">
    <w:name w:val="List"/>
    <w:basedOn w:val="BodyText"/>
    <w:rsid w:val="005C5C2C"/>
    <w:rPr>
      <w:rFonts w:ascii="Calibri" w:hAnsi="Calibri" w:cs="Mangal"/>
    </w:rPr>
  </w:style>
  <w:style w:type="paragraph" w:customStyle="1" w:styleId="WW-BodyText21">
    <w:name w:val="WW-Body Text 21"/>
    <w:basedOn w:val="Normal"/>
    <w:rsid w:val="005C5C2C"/>
    <w:pPr>
      <w:widowControl w:val="0"/>
      <w:spacing w:after="0" w:line="240" w:lineRule="auto"/>
    </w:pPr>
    <w:rPr>
      <w:rFonts w:ascii="Arial" w:eastAsia="Lucida Sans Unicode" w:hAnsi="Arial" w:cs="Arial"/>
      <w:kern w:val="1"/>
      <w:sz w:val="22"/>
      <w:lang w:eastAsia="zh-CN" w:bidi="hi-IN"/>
    </w:rPr>
  </w:style>
  <w:style w:type="character" w:customStyle="1" w:styleId="MATItekstChar">
    <w:name w:val="MATI tekst Char"/>
    <w:basedOn w:val="DefaultParagraphFont"/>
    <w:link w:val="MATItekst"/>
    <w:locked/>
    <w:rsid w:val="00060508"/>
    <w:rPr>
      <w:rFonts w:cstheme="minorHAnsi"/>
      <w:sz w:val="18"/>
      <w:szCs w:val="18"/>
    </w:rPr>
  </w:style>
  <w:style w:type="paragraph" w:customStyle="1" w:styleId="MATItekst">
    <w:name w:val="MATI tekst"/>
    <w:basedOn w:val="Normal"/>
    <w:link w:val="MATItekstChar"/>
    <w:rsid w:val="00060508"/>
    <w:pPr>
      <w:spacing w:before="200"/>
      <w:jc w:val="left"/>
    </w:pPr>
    <w:rPr>
      <w:rFonts w:cstheme="minorHAnsi"/>
      <w:sz w:val="18"/>
      <w:szCs w:val="18"/>
      <w:lang w:eastAsia="et-EE" w:bidi="ar-SA"/>
    </w:rPr>
  </w:style>
  <w:style w:type="paragraph" w:customStyle="1" w:styleId="Taandegakehatekst31">
    <w:name w:val="Taandega kehatekst 31"/>
    <w:basedOn w:val="Normal"/>
    <w:rsid w:val="00526B6A"/>
    <w:pPr>
      <w:widowControl w:val="0"/>
      <w:suppressAutoHyphens/>
      <w:spacing w:after="120" w:line="240" w:lineRule="auto"/>
      <w:ind w:left="283"/>
      <w:jc w:val="left"/>
    </w:pPr>
    <w:rPr>
      <w:rFonts w:ascii="Arial" w:eastAsia="Lucida Sans Unicode" w:hAnsi="Arial"/>
      <w:kern w:val="1"/>
      <w:sz w:val="16"/>
      <w:szCs w:val="16"/>
      <w:lang w:eastAsia="zh-CN" w:bidi="hi-IN"/>
    </w:rPr>
  </w:style>
  <w:style w:type="paragraph" w:styleId="BodyTextIndent3">
    <w:name w:val="Body Text Indent 3"/>
    <w:basedOn w:val="Normal"/>
    <w:link w:val="BodyTextIndent3Char"/>
    <w:uiPriority w:val="99"/>
    <w:semiHidden/>
    <w:unhideWhenUsed/>
    <w:rsid w:val="00526B6A"/>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526B6A"/>
    <w:rPr>
      <w:sz w:val="16"/>
      <w:szCs w:val="16"/>
      <w:lang w:eastAsia="en-US" w:bidi="en-US"/>
    </w:rPr>
  </w:style>
  <w:style w:type="paragraph" w:customStyle="1" w:styleId="IPIpeatkk">
    <w:name w:val="IPI peatükk"/>
    <w:basedOn w:val="Heading1"/>
    <w:qFormat/>
    <w:rsid w:val="00A07EA8"/>
    <w:pPr>
      <w:keepNext/>
      <w:keepLines/>
      <w:widowControl w:val="0"/>
      <w:numPr>
        <w:numId w:val="1"/>
      </w:numPr>
      <w:pBdr>
        <w:top w:val="single" w:sz="24" w:space="0" w:color="auto"/>
        <w:left w:val="single" w:sz="24" w:space="0" w:color="auto"/>
        <w:bottom w:val="single" w:sz="24" w:space="0" w:color="auto"/>
        <w:right w:val="single" w:sz="24" w:space="0" w:color="auto"/>
      </w:pBdr>
      <w:shd w:val="clear" w:color="auto" w:fill="000000" w:themeFill="text1"/>
      <w:tabs>
        <w:tab w:val="left" w:pos="851"/>
      </w:tabs>
      <w:spacing w:before="360" w:after="120" w:line="240" w:lineRule="auto"/>
      <w:ind w:hanging="720"/>
      <w:textboxTightWrap w:val="allLines"/>
    </w:pPr>
    <w:rPr>
      <w:color w:val="FFFFFF" w:themeColor="background1"/>
      <w:sz w:val="40"/>
      <w:szCs w:val="24"/>
    </w:rPr>
  </w:style>
  <w:style w:type="character" w:customStyle="1" w:styleId="text-grey">
    <w:name w:val="text-grey"/>
    <w:basedOn w:val="DefaultParagraphFont"/>
    <w:rsid w:val="001B1641"/>
  </w:style>
  <w:style w:type="character" w:customStyle="1" w:styleId="apple-converted-space">
    <w:name w:val="apple-converted-space"/>
    <w:basedOn w:val="DefaultParagraphFont"/>
    <w:rsid w:val="001B1641"/>
  </w:style>
  <w:style w:type="character" w:customStyle="1" w:styleId="ert">
    <w:name w:val="ert"/>
    <w:basedOn w:val="DefaultParagraphFont"/>
    <w:rsid w:val="00461242"/>
  </w:style>
  <w:style w:type="character" w:styleId="PlaceholderText">
    <w:name w:val="Placeholder Text"/>
    <w:basedOn w:val="DefaultParagraphFont"/>
    <w:uiPriority w:val="99"/>
    <w:semiHidden/>
    <w:rsid w:val="00480EA6"/>
    <w:rPr>
      <w:color w:val="808080"/>
    </w:rPr>
  </w:style>
  <w:style w:type="paragraph" w:customStyle="1" w:styleId="Standard">
    <w:name w:val="Standard"/>
    <w:rsid w:val="00C729C5"/>
    <w:pPr>
      <w:autoSpaceDN w:val="0"/>
      <w:textAlignment w:val="baseline"/>
    </w:pPr>
    <w:rPr>
      <w:rFonts w:ascii="Arial" w:hAnsi="Arial"/>
      <w:kern w:val="3"/>
      <w:lang w:eastAsia="zh-CN" w:bidi="hi-IN"/>
    </w:rPr>
  </w:style>
  <w:style w:type="paragraph" w:customStyle="1" w:styleId="TableContents">
    <w:name w:val="Table Contents"/>
    <w:basedOn w:val="Normal"/>
    <w:rsid w:val="00C729C5"/>
    <w:pPr>
      <w:suppressLineNumbers/>
      <w:autoSpaceDN w:val="0"/>
      <w:spacing w:after="0" w:line="240" w:lineRule="auto"/>
      <w:textAlignment w:val="baseline"/>
    </w:pPr>
    <w:rPr>
      <w:rFonts w:ascii="Arial" w:hAnsi="Arial"/>
      <w:kern w:val="3"/>
      <w:sz w:val="24"/>
      <w:lang w:eastAsia="zh-CN" w:bidi="hi-IN"/>
    </w:rPr>
  </w:style>
  <w:style w:type="paragraph" w:customStyle="1" w:styleId="LightList-Accent61">
    <w:name w:val="Light List - Accent 61"/>
    <w:link w:val="LightList-Accent6Char"/>
    <w:uiPriority w:val="1"/>
    <w:qFormat/>
    <w:rsid w:val="00F24E28"/>
    <w:pPr>
      <w:jc w:val="both"/>
    </w:pPr>
    <w:rPr>
      <w:rFonts w:eastAsia="Calibri"/>
      <w:sz w:val="24"/>
      <w:szCs w:val="22"/>
      <w:lang w:eastAsia="en-US"/>
    </w:rPr>
  </w:style>
  <w:style w:type="character" w:customStyle="1" w:styleId="LightList-Accent6Char">
    <w:name w:val="Light List - Accent 6 Char"/>
    <w:link w:val="LightList-Accent61"/>
    <w:uiPriority w:val="1"/>
    <w:rsid w:val="00F24E28"/>
    <w:rPr>
      <w:rFonts w:eastAsia="Calibri"/>
      <w:sz w:val="24"/>
      <w:szCs w:val="22"/>
      <w:lang w:eastAsia="en-US"/>
    </w:rPr>
  </w:style>
  <w:style w:type="paragraph" w:styleId="List2">
    <w:name w:val="List 2"/>
    <w:basedOn w:val="Normal"/>
    <w:uiPriority w:val="99"/>
    <w:semiHidden/>
    <w:unhideWhenUsed/>
    <w:rsid w:val="003977BE"/>
    <w:pPr>
      <w:ind w:left="566" w:hanging="283"/>
      <w:contextualSpacing/>
    </w:pPr>
  </w:style>
  <w:style w:type="paragraph" w:customStyle="1" w:styleId="Pealkiri2">
    <w:name w:val="Pealkiri2"/>
    <w:basedOn w:val="Heading2"/>
    <w:link w:val="Pealkiri2Mrk"/>
    <w:qFormat/>
    <w:rsid w:val="009E2183"/>
    <w:pPr>
      <w:numPr>
        <w:ilvl w:val="0"/>
        <w:numId w:val="0"/>
      </w:numPr>
      <w:spacing w:before="360"/>
    </w:pPr>
    <w:rPr>
      <w:rFonts w:ascii="Swis721 BT" w:hAnsi="Swis721 BT"/>
    </w:rPr>
  </w:style>
  <w:style w:type="character" w:customStyle="1" w:styleId="Pealkiri2Mrk">
    <w:name w:val="Pealkiri2 Märk"/>
    <w:basedOn w:val="Heading2Char"/>
    <w:link w:val="Pealkiri2"/>
    <w:rsid w:val="009E2183"/>
    <w:rPr>
      <w:rFonts w:ascii="Swis721 BT" w:hAnsi="Swis721 BT" w:cs="Calibri"/>
      <w:b/>
      <w:sz w:val="28"/>
      <w:szCs w:val="22"/>
      <w:lang w:eastAsia="en-US" w:bidi="en-US"/>
    </w:rPr>
  </w:style>
  <w:style w:type="character" w:customStyle="1" w:styleId="tx">
    <w:name w:val="tx"/>
    <w:basedOn w:val="DefaultParagraphFont"/>
    <w:rsid w:val="00964838"/>
  </w:style>
  <w:style w:type="paragraph" w:customStyle="1" w:styleId="Default">
    <w:name w:val="Default"/>
    <w:rsid w:val="001F26CF"/>
    <w:pPr>
      <w:autoSpaceDE w:val="0"/>
      <w:autoSpaceDN w:val="0"/>
      <w:adjustRightInd w:val="0"/>
    </w:pPr>
    <w:rPr>
      <w:rFonts w:ascii="Times New Roman" w:hAnsi="Times New Roman"/>
      <w:color w:val="000000"/>
      <w:sz w:val="24"/>
      <w:szCs w:val="24"/>
    </w:rPr>
  </w:style>
  <w:style w:type="character" w:styleId="CommentReference">
    <w:name w:val="annotation reference"/>
    <w:basedOn w:val="DefaultParagraphFont"/>
    <w:uiPriority w:val="99"/>
    <w:semiHidden/>
    <w:unhideWhenUsed/>
    <w:rsid w:val="003756E5"/>
    <w:rPr>
      <w:sz w:val="16"/>
      <w:szCs w:val="16"/>
    </w:rPr>
  </w:style>
  <w:style w:type="paragraph" w:styleId="CommentText">
    <w:name w:val="annotation text"/>
    <w:basedOn w:val="Normal"/>
    <w:link w:val="CommentTextChar"/>
    <w:uiPriority w:val="99"/>
    <w:unhideWhenUsed/>
    <w:rsid w:val="003756E5"/>
    <w:pPr>
      <w:spacing w:after="0" w:line="240" w:lineRule="auto"/>
      <w:jc w:val="left"/>
    </w:pPr>
    <w:rPr>
      <w:rFonts w:ascii="Segoe UI Semilight" w:eastAsiaTheme="minorEastAsia" w:hAnsi="Segoe UI Semilight" w:cstheme="minorBidi"/>
      <w:lang w:val="cs-CZ" w:bidi="ar-SA"/>
    </w:rPr>
  </w:style>
  <w:style w:type="character" w:customStyle="1" w:styleId="CommentTextChar">
    <w:name w:val="Comment Text Char"/>
    <w:basedOn w:val="DefaultParagraphFont"/>
    <w:link w:val="CommentText"/>
    <w:uiPriority w:val="99"/>
    <w:rsid w:val="003756E5"/>
    <w:rPr>
      <w:rFonts w:ascii="Segoe UI Semilight" w:eastAsiaTheme="minorEastAsia" w:hAnsi="Segoe UI Semilight" w:cstheme="minorBidi"/>
      <w:lang w:val="cs-CZ" w:eastAsia="en-US"/>
    </w:rPr>
  </w:style>
  <w:style w:type="paragraph" w:customStyle="1" w:styleId="BodyTMP">
    <w:name w:val="Body_TMP"/>
    <w:basedOn w:val="Normal"/>
    <w:next w:val="Normal"/>
    <w:qFormat/>
    <w:rsid w:val="009E04DD"/>
    <w:pPr>
      <w:widowControl w:val="0"/>
      <w:spacing w:before="120" w:after="120" w:line="240" w:lineRule="auto"/>
    </w:pPr>
    <w:rPr>
      <w:szCs w:val="22"/>
      <w:lang w:eastAsia="et-EE" w:bidi="ar-SA"/>
    </w:rPr>
  </w:style>
  <w:style w:type="paragraph" w:styleId="CommentSubject">
    <w:name w:val="annotation subject"/>
    <w:basedOn w:val="CommentText"/>
    <w:next w:val="CommentText"/>
    <w:link w:val="CommentSubjectChar"/>
    <w:uiPriority w:val="99"/>
    <w:semiHidden/>
    <w:unhideWhenUsed/>
    <w:rsid w:val="00A75581"/>
    <w:pPr>
      <w:spacing w:after="200"/>
      <w:jc w:val="both"/>
    </w:pPr>
    <w:rPr>
      <w:rFonts w:ascii="Calibri" w:eastAsia="Times New Roman" w:hAnsi="Calibri" w:cs="Times New Roman"/>
      <w:b/>
      <w:bCs/>
      <w:lang w:val="et-EE" w:bidi="en-US"/>
    </w:rPr>
  </w:style>
  <w:style w:type="character" w:customStyle="1" w:styleId="CommentSubjectChar">
    <w:name w:val="Comment Subject Char"/>
    <w:basedOn w:val="CommentTextChar"/>
    <w:link w:val="CommentSubject"/>
    <w:uiPriority w:val="99"/>
    <w:semiHidden/>
    <w:rsid w:val="00A75581"/>
    <w:rPr>
      <w:rFonts w:ascii="Segoe UI Semilight" w:eastAsiaTheme="minorEastAsia" w:hAnsi="Segoe UI Semilight" w:cstheme="minorBidi"/>
      <w:b/>
      <w:bCs/>
      <w:lang w:val="cs-CZ" w:eastAsia="en-US" w:bidi="en-US"/>
    </w:rPr>
  </w:style>
  <w:style w:type="numbering" w:customStyle="1" w:styleId="Pealkiri51">
    <w:name w:val="Pealkiri 51"/>
    <w:uiPriority w:val="99"/>
    <w:rsid w:val="00B2592A"/>
    <w:pPr>
      <w:numPr>
        <w:numId w:val="3"/>
      </w:numPr>
    </w:pPr>
  </w:style>
  <w:style w:type="paragraph" w:customStyle="1" w:styleId="Bullets">
    <w:name w:val="Bullets"/>
    <w:basedOn w:val="ListParagraph"/>
    <w:link w:val="BulletsMrk"/>
    <w:qFormat/>
    <w:rsid w:val="00763A44"/>
    <w:pPr>
      <w:numPr>
        <w:numId w:val="12"/>
      </w:numPr>
      <w:tabs>
        <w:tab w:val="left" w:pos="567"/>
      </w:tabs>
      <w:spacing w:after="0"/>
      <w:jc w:val="left"/>
    </w:pPr>
    <w:rPr>
      <w:rFonts w:eastAsia="Century Gothic" w:cs="Century Gothic"/>
    </w:rPr>
  </w:style>
  <w:style w:type="character" w:customStyle="1" w:styleId="BulletsMrk">
    <w:name w:val="Bullets Märk"/>
    <w:basedOn w:val="ListParagraphChar"/>
    <w:link w:val="Bullets"/>
    <w:rsid w:val="00763A44"/>
    <w:rPr>
      <w:rFonts w:ascii="Trebuchet MS" w:eastAsia="Century Gothic" w:hAnsi="Trebuchet MS" w:cs="Century Gothic"/>
      <w:lang w:eastAsia="en-US" w:bidi="en-US"/>
    </w:rPr>
  </w:style>
  <w:style w:type="paragraph" w:styleId="HTMLPreformatted">
    <w:name w:val="HTML Preformatted"/>
    <w:basedOn w:val="Normal"/>
    <w:link w:val="HTMLPreformattedChar"/>
    <w:uiPriority w:val="99"/>
    <w:semiHidden/>
    <w:unhideWhenUsed/>
    <w:rsid w:val="00F85B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hAnsi="Courier New" w:cs="Courier New"/>
      <w:lang w:val="lv-LV" w:eastAsia="lv-LV" w:bidi="ar-SA"/>
    </w:rPr>
  </w:style>
  <w:style w:type="character" w:customStyle="1" w:styleId="HTMLPreformattedChar">
    <w:name w:val="HTML Preformatted Char"/>
    <w:basedOn w:val="DefaultParagraphFont"/>
    <w:link w:val="HTMLPreformatted"/>
    <w:uiPriority w:val="99"/>
    <w:semiHidden/>
    <w:rsid w:val="00F85B7B"/>
    <w:rPr>
      <w:rFonts w:ascii="Courier New" w:hAnsi="Courier New" w:cs="Courier New"/>
      <w:lang w:val="lv-LV" w:eastAsia="lv-LV"/>
    </w:rPr>
  </w:style>
  <w:style w:type="character" w:customStyle="1" w:styleId="InternetLink">
    <w:name w:val="Internet Link"/>
    <w:rsid w:val="00095DEE"/>
    <w:rPr>
      <w:rFonts w:ascii="Trebuchet MS" w:hAnsi="Trebuchet MS"/>
      <w:color w:val="0000FF"/>
      <w:sz w:val="20"/>
      <w:u w:val="single"/>
      <w:lang w:val="en-US" w:eastAsia="en-US" w:bidi="en-US"/>
    </w:rPr>
  </w:style>
  <w:style w:type="paragraph" w:customStyle="1" w:styleId="JalusPisTMP">
    <w:name w:val="Jalus/Päis_TMP"/>
    <w:basedOn w:val="Normal"/>
    <w:next w:val="Normal"/>
    <w:qFormat/>
    <w:rsid w:val="00AC6ACF"/>
    <w:pPr>
      <w:keepNext/>
      <w:keepLines/>
      <w:spacing w:after="0" w:line="240" w:lineRule="auto"/>
      <w:jc w:val="left"/>
    </w:pPr>
    <w:rPr>
      <w:rFonts w:eastAsia="Calibri"/>
      <w:sz w:val="16"/>
      <w:szCs w:val="22"/>
      <w:lang w:eastAsia="et-EE" w:bidi="ar-SA"/>
    </w:rPr>
  </w:style>
  <w:style w:type="paragraph" w:styleId="PlainText">
    <w:name w:val="Plain Text"/>
    <w:basedOn w:val="Normal"/>
    <w:link w:val="PlainTextChar"/>
    <w:uiPriority w:val="99"/>
    <w:semiHidden/>
    <w:unhideWhenUsed/>
    <w:rsid w:val="00433776"/>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433776"/>
    <w:rPr>
      <w:rFonts w:ascii="Consolas" w:hAnsi="Consolas"/>
      <w:sz w:val="21"/>
      <w:szCs w:val="21"/>
      <w:lang w:eastAsia="en-US"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9765648">
      <w:bodyDiv w:val="1"/>
      <w:marLeft w:val="0"/>
      <w:marRight w:val="0"/>
      <w:marTop w:val="0"/>
      <w:marBottom w:val="0"/>
      <w:divBdr>
        <w:top w:val="none" w:sz="0" w:space="0" w:color="auto"/>
        <w:left w:val="none" w:sz="0" w:space="0" w:color="auto"/>
        <w:bottom w:val="none" w:sz="0" w:space="0" w:color="auto"/>
        <w:right w:val="none" w:sz="0" w:space="0" w:color="auto"/>
      </w:divBdr>
    </w:div>
    <w:div w:id="67119727">
      <w:bodyDiv w:val="1"/>
      <w:marLeft w:val="0"/>
      <w:marRight w:val="0"/>
      <w:marTop w:val="0"/>
      <w:marBottom w:val="0"/>
      <w:divBdr>
        <w:top w:val="none" w:sz="0" w:space="0" w:color="auto"/>
        <w:left w:val="none" w:sz="0" w:space="0" w:color="auto"/>
        <w:bottom w:val="none" w:sz="0" w:space="0" w:color="auto"/>
        <w:right w:val="none" w:sz="0" w:space="0" w:color="auto"/>
      </w:divBdr>
    </w:div>
    <w:div w:id="80151545">
      <w:bodyDiv w:val="1"/>
      <w:marLeft w:val="0"/>
      <w:marRight w:val="0"/>
      <w:marTop w:val="0"/>
      <w:marBottom w:val="0"/>
      <w:divBdr>
        <w:top w:val="none" w:sz="0" w:space="0" w:color="auto"/>
        <w:left w:val="none" w:sz="0" w:space="0" w:color="auto"/>
        <w:bottom w:val="none" w:sz="0" w:space="0" w:color="auto"/>
        <w:right w:val="none" w:sz="0" w:space="0" w:color="auto"/>
      </w:divBdr>
    </w:div>
    <w:div w:id="101609439">
      <w:bodyDiv w:val="1"/>
      <w:marLeft w:val="0"/>
      <w:marRight w:val="0"/>
      <w:marTop w:val="0"/>
      <w:marBottom w:val="0"/>
      <w:divBdr>
        <w:top w:val="none" w:sz="0" w:space="0" w:color="auto"/>
        <w:left w:val="none" w:sz="0" w:space="0" w:color="auto"/>
        <w:bottom w:val="none" w:sz="0" w:space="0" w:color="auto"/>
        <w:right w:val="none" w:sz="0" w:space="0" w:color="auto"/>
      </w:divBdr>
    </w:div>
    <w:div w:id="161245355">
      <w:bodyDiv w:val="1"/>
      <w:marLeft w:val="0"/>
      <w:marRight w:val="0"/>
      <w:marTop w:val="0"/>
      <w:marBottom w:val="0"/>
      <w:divBdr>
        <w:top w:val="none" w:sz="0" w:space="0" w:color="auto"/>
        <w:left w:val="none" w:sz="0" w:space="0" w:color="auto"/>
        <w:bottom w:val="none" w:sz="0" w:space="0" w:color="auto"/>
        <w:right w:val="none" w:sz="0" w:space="0" w:color="auto"/>
      </w:divBdr>
    </w:div>
    <w:div w:id="232159978">
      <w:bodyDiv w:val="1"/>
      <w:marLeft w:val="0"/>
      <w:marRight w:val="0"/>
      <w:marTop w:val="0"/>
      <w:marBottom w:val="0"/>
      <w:divBdr>
        <w:top w:val="none" w:sz="0" w:space="0" w:color="auto"/>
        <w:left w:val="none" w:sz="0" w:space="0" w:color="auto"/>
        <w:bottom w:val="none" w:sz="0" w:space="0" w:color="auto"/>
        <w:right w:val="none" w:sz="0" w:space="0" w:color="auto"/>
      </w:divBdr>
    </w:div>
    <w:div w:id="235289095">
      <w:bodyDiv w:val="1"/>
      <w:marLeft w:val="0"/>
      <w:marRight w:val="0"/>
      <w:marTop w:val="0"/>
      <w:marBottom w:val="0"/>
      <w:divBdr>
        <w:top w:val="none" w:sz="0" w:space="0" w:color="auto"/>
        <w:left w:val="none" w:sz="0" w:space="0" w:color="auto"/>
        <w:bottom w:val="none" w:sz="0" w:space="0" w:color="auto"/>
        <w:right w:val="none" w:sz="0" w:space="0" w:color="auto"/>
      </w:divBdr>
      <w:divsChild>
        <w:div w:id="422410522">
          <w:marLeft w:val="0"/>
          <w:marRight w:val="0"/>
          <w:marTop w:val="0"/>
          <w:marBottom w:val="0"/>
          <w:divBdr>
            <w:top w:val="none" w:sz="0" w:space="0" w:color="auto"/>
            <w:left w:val="none" w:sz="0" w:space="0" w:color="auto"/>
            <w:bottom w:val="none" w:sz="0" w:space="0" w:color="auto"/>
            <w:right w:val="none" w:sz="0" w:space="0" w:color="auto"/>
          </w:divBdr>
          <w:divsChild>
            <w:div w:id="687565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8009391">
      <w:bodyDiv w:val="1"/>
      <w:marLeft w:val="0"/>
      <w:marRight w:val="0"/>
      <w:marTop w:val="0"/>
      <w:marBottom w:val="0"/>
      <w:divBdr>
        <w:top w:val="none" w:sz="0" w:space="0" w:color="auto"/>
        <w:left w:val="none" w:sz="0" w:space="0" w:color="auto"/>
        <w:bottom w:val="none" w:sz="0" w:space="0" w:color="auto"/>
        <w:right w:val="none" w:sz="0" w:space="0" w:color="auto"/>
      </w:divBdr>
    </w:div>
    <w:div w:id="248346320">
      <w:bodyDiv w:val="1"/>
      <w:marLeft w:val="0"/>
      <w:marRight w:val="0"/>
      <w:marTop w:val="0"/>
      <w:marBottom w:val="0"/>
      <w:divBdr>
        <w:top w:val="none" w:sz="0" w:space="0" w:color="auto"/>
        <w:left w:val="none" w:sz="0" w:space="0" w:color="auto"/>
        <w:bottom w:val="none" w:sz="0" w:space="0" w:color="auto"/>
        <w:right w:val="none" w:sz="0" w:space="0" w:color="auto"/>
      </w:divBdr>
    </w:div>
    <w:div w:id="249778791">
      <w:bodyDiv w:val="1"/>
      <w:marLeft w:val="0"/>
      <w:marRight w:val="0"/>
      <w:marTop w:val="0"/>
      <w:marBottom w:val="0"/>
      <w:divBdr>
        <w:top w:val="none" w:sz="0" w:space="0" w:color="auto"/>
        <w:left w:val="none" w:sz="0" w:space="0" w:color="auto"/>
        <w:bottom w:val="none" w:sz="0" w:space="0" w:color="auto"/>
        <w:right w:val="none" w:sz="0" w:space="0" w:color="auto"/>
      </w:divBdr>
    </w:div>
    <w:div w:id="250748001">
      <w:bodyDiv w:val="1"/>
      <w:marLeft w:val="0"/>
      <w:marRight w:val="0"/>
      <w:marTop w:val="0"/>
      <w:marBottom w:val="0"/>
      <w:divBdr>
        <w:top w:val="none" w:sz="0" w:space="0" w:color="auto"/>
        <w:left w:val="none" w:sz="0" w:space="0" w:color="auto"/>
        <w:bottom w:val="none" w:sz="0" w:space="0" w:color="auto"/>
        <w:right w:val="none" w:sz="0" w:space="0" w:color="auto"/>
      </w:divBdr>
    </w:div>
    <w:div w:id="258803169">
      <w:bodyDiv w:val="1"/>
      <w:marLeft w:val="0"/>
      <w:marRight w:val="0"/>
      <w:marTop w:val="0"/>
      <w:marBottom w:val="0"/>
      <w:divBdr>
        <w:top w:val="none" w:sz="0" w:space="0" w:color="auto"/>
        <w:left w:val="none" w:sz="0" w:space="0" w:color="auto"/>
        <w:bottom w:val="none" w:sz="0" w:space="0" w:color="auto"/>
        <w:right w:val="none" w:sz="0" w:space="0" w:color="auto"/>
      </w:divBdr>
      <w:divsChild>
        <w:div w:id="629750952">
          <w:marLeft w:val="0"/>
          <w:marRight w:val="0"/>
          <w:marTop w:val="0"/>
          <w:marBottom w:val="0"/>
          <w:divBdr>
            <w:top w:val="none" w:sz="0" w:space="0" w:color="auto"/>
            <w:left w:val="none" w:sz="0" w:space="0" w:color="auto"/>
            <w:bottom w:val="none" w:sz="0" w:space="0" w:color="auto"/>
            <w:right w:val="none" w:sz="0" w:space="0" w:color="auto"/>
          </w:divBdr>
        </w:div>
      </w:divsChild>
    </w:div>
    <w:div w:id="267086478">
      <w:bodyDiv w:val="1"/>
      <w:marLeft w:val="0"/>
      <w:marRight w:val="0"/>
      <w:marTop w:val="0"/>
      <w:marBottom w:val="0"/>
      <w:divBdr>
        <w:top w:val="none" w:sz="0" w:space="0" w:color="auto"/>
        <w:left w:val="none" w:sz="0" w:space="0" w:color="auto"/>
        <w:bottom w:val="none" w:sz="0" w:space="0" w:color="auto"/>
        <w:right w:val="none" w:sz="0" w:space="0" w:color="auto"/>
      </w:divBdr>
    </w:div>
    <w:div w:id="277688790">
      <w:bodyDiv w:val="1"/>
      <w:marLeft w:val="0"/>
      <w:marRight w:val="0"/>
      <w:marTop w:val="0"/>
      <w:marBottom w:val="0"/>
      <w:divBdr>
        <w:top w:val="none" w:sz="0" w:space="0" w:color="auto"/>
        <w:left w:val="none" w:sz="0" w:space="0" w:color="auto"/>
        <w:bottom w:val="none" w:sz="0" w:space="0" w:color="auto"/>
        <w:right w:val="none" w:sz="0" w:space="0" w:color="auto"/>
      </w:divBdr>
    </w:div>
    <w:div w:id="298653294">
      <w:bodyDiv w:val="1"/>
      <w:marLeft w:val="0"/>
      <w:marRight w:val="0"/>
      <w:marTop w:val="0"/>
      <w:marBottom w:val="0"/>
      <w:divBdr>
        <w:top w:val="none" w:sz="0" w:space="0" w:color="auto"/>
        <w:left w:val="none" w:sz="0" w:space="0" w:color="auto"/>
        <w:bottom w:val="none" w:sz="0" w:space="0" w:color="auto"/>
        <w:right w:val="none" w:sz="0" w:space="0" w:color="auto"/>
      </w:divBdr>
    </w:div>
    <w:div w:id="385565989">
      <w:bodyDiv w:val="1"/>
      <w:marLeft w:val="0"/>
      <w:marRight w:val="0"/>
      <w:marTop w:val="0"/>
      <w:marBottom w:val="0"/>
      <w:divBdr>
        <w:top w:val="none" w:sz="0" w:space="0" w:color="auto"/>
        <w:left w:val="none" w:sz="0" w:space="0" w:color="auto"/>
        <w:bottom w:val="none" w:sz="0" w:space="0" w:color="auto"/>
        <w:right w:val="none" w:sz="0" w:space="0" w:color="auto"/>
      </w:divBdr>
    </w:div>
    <w:div w:id="442457861">
      <w:bodyDiv w:val="1"/>
      <w:marLeft w:val="0"/>
      <w:marRight w:val="0"/>
      <w:marTop w:val="0"/>
      <w:marBottom w:val="0"/>
      <w:divBdr>
        <w:top w:val="none" w:sz="0" w:space="0" w:color="auto"/>
        <w:left w:val="none" w:sz="0" w:space="0" w:color="auto"/>
        <w:bottom w:val="none" w:sz="0" w:space="0" w:color="auto"/>
        <w:right w:val="none" w:sz="0" w:space="0" w:color="auto"/>
      </w:divBdr>
    </w:div>
    <w:div w:id="471412195">
      <w:bodyDiv w:val="1"/>
      <w:marLeft w:val="0"/>
      <w:marRight w:val="0"/>
      <w:marTop w:val="0"/>
      <w:marBottom w:val="0"/>
      <w:divBdr>
        <w:top w:val="none" w:sz="0" w:space="0" w:color="auto"/>
        <w:left w:val="none" w:sz="0" w:space="0" w:color="auto"/>
        <w:bottom w:val="none" w:sz="0" w:space="0" w:color="auto"/>
        <w:right w:val="none" w:sz="0" w:space="0" w:color="auto"/>
      </w:divBdr>
    </w:div>
    <w:div w:id="568881054">
      <w:bodyDiv w:val="1"/>
      <w:marLeft w:val="0"/>
      <w:marRight w:val="0"/>
      <w:marTop w:val="0"/>
      <w:marBottom w:val="0"/>
      <w:divBdr>
        <w:top w:val="none" w:sz="0" w:space="0" w:color="auto"/>
        <w:left w:val="none" w:sz="0" w:space="0" w:color="auto"/>
        <w:bottom w:val="none" w:sz="0" w:space="0" w:color="auto"/>
        <w:right w:val="none" w:sz="0" w:space="0" w:color="auto"/>
      </w:divBdr>
    </w:div>
    <w:div w:id="585699344">
      <w:bodyDiv w:val="1"/>
      <w:marLeft w:val="0"/>
      <w:marRight w:val="0"/>
      <w:marTop w:val="0"/>
      <w:marBottom w:val="0"/>
      <w:divBdr>
        <w:top w:val="none" w:sz="0" w:space="0" w:color="auto"/>
        <w:left w:val="none" w:sz="0" w:space="0" w:color="auto"/>
        <w:bottom w:val="none" w:sz="0" w:space="0" w:color="auto"/>
        <w:right w:val="none" w:sz="0" w:space="0" w:color="auto"/>
      </w:divBdr>
    </w:div>
    <w:div w:id="606160507">
      <w:bodyDiv w:val="1"/>
      <w:marLeft w:val="0"/>
      <w:marRight w:val="0"/>
      <w:marTop w:val="0"/>
      <w:marBottom w:val="0"/>
      <w:divBdr>
        <w:top w:val="none" w:sz="0" w:space="0" w:color="auto"/>
        <w:left w:val="none" w:sz="0" w:space="0" w:color="auto"/>
        <w:bottom w:val="none" w:sz="0" w:space="0" w:color="auto"/>
        <w:right w:val="none" w:sz="0" w:space="0" w:color="auto"/>
      </w:divBdr>
    </w:div>
    <w:div w:id="680861770">
      <w:bodyDiv w:val="1"/>
      <w:marLeft w:val="0"/>
      <w:marRight w:val="0"/>
      <w:marTop w:val="0"/>
      <w:marBottom w:val="0"/>
      <w:divBdr>
        <w:top w:val="none" w:sz="0" w:space="0" w:color="auto"/>
        <w:left w:val="none" w:sz="0" w:space="0" w:color="auto"/>
        <w:bottom w:val="none" w:sz="0" w:space="0" w:color="auto"/>
        <w:right w:val="none" w:sz="0" w:space="0" w:color="auto"/>
      </w:divBdr>
    </w:div>
    <w:div w:id="692995655">
      <w:bodyDiv w:val="1"/>
      <w:marLeft w:val="0"/>
      <w:marRight w:val="0"/>
      <w:marTop w:val="0"/>
      <w:marBottom w:val="0"/>
      <w:divBdr>
        <w:top w:val="none" w:sz="0" w:space="0" w:color="auto"/>
        <w:left w:val="none" w:sz="0" w:space="0" w:color="auto"/>
        <w:bottom w:val="none" w:sz="0" w:space="0" w:color="auto"/>
        <w:right w:val="none" w:sz="0" w:space="0" w:color="auto"/>
      </w:divBdr>
    </w:div>
    <w:div w:id="763772073">
      <w:bodyDiv w:val="1"/>
      <w:marLeft w:val="0"/>
      <w:marRight w:val="0"/>
      <w:marTop w:val="0"/>
      <w:marBottom w:val="0"/>
      <w:divBdr>
        <w:top w:val="none" w:sz="0" w:space="0" w:color="auto"/>
        <w:left w:val="none" w:sz="0" w:space="0" w:color="auto"/>
        <w:bottom w:val="none" w:sz="0" w:space="0" w:color="auto"/>
        <w:right w:val="none" w:sz="0" w:space="0" w:color="auto"/>
      </w:divBdr>
    </w:div>
    <w:div w:id="850218603">
      <w:bodyDiv w:val="1"/>
      <w:marLeft w:val="0"/>
      <w:marRight w:val="0"/>
      <w:marTop w:val="0"/>
      <w:marBottom w:val="0"/>
      <w:divBdr>
        <w:top w:val="none" w:sz="0" w:space="0" w:color="auto"/>
        <w:left w:val="none" w:sz="0" w:space="0" w:color="auto"/>
        <w:bottom w:val="none" w:sz="0" w:space="0" w:color="auto"/>
        <w:right w:val="none" w:sz="0" w:space="0" w:color="auto"/>
      </w:divBdr>
    </w:div>
    <w:div w:id="864638738">
      <w:bodyDiv w:val="1"/>
      <w:marLeft w:val="0"/>
      <w:marRight w:val="0"/>
      <w:marTop w:val="0"/>
      <w:marBottom w:val="0"/>
      <w:divBdr>
        <w:top w:val="none" w:sz="0" w:space="0" w:color="auto"/>
        <w:left w:val="none" w:sz="0" w:space="0" w:color="auto"/>
        <w:bottom w:val="none" w:sz="0" w:space="0" w:color="auto"/>
        <w:right w:val="none" w:sz="0" w:space="0" w:color="auto"/>
      </w:divBdr>
    </w:div>
    <w:div w:id="937760254">
      <w:bodyDiv w:val="1"/>
      <w:marLeft w:val="0"/>
      <w:marRight w:val="0"/>
      <w:marTop w:val="0"/>
      <w:marBottom w:val="0"/>
      <w:divBdr>
        <w:top w:val="none" w:sz="0" w:space="0" w:color="auto"/>
        <w:left w:val="none" w:sz="0" w:space="0" w:color="auto"/>
        <w:bottom w:val="none" w:sz="0" w:space="0" w:color="auto"/>
        <w:right w:val="none" w:sz="0" w:space="0" w:color="auto"/>
      </w:divBdr>
    </w:div>
    <w:div w:id="987440476">
      <w:bodyDiv w:val="1"/>
      <w:marLeft w:val="0"/>
      <w:marRight w:val="0"/>
      <w:marTop w:val="0"/>
      <w:marBottom w:val="0"/>
      <w:divBdr>
        <w:top w:val="none" w:sz="0" w:space="0" w:color="auto"/>
        <w:left w:val="none" w:sz="0" w:space="0" w:color="auto"/>
        <w:bottom w:val="none" w:sz="0" w:space="0" w:color="auto"/>
        <w:right w:val="none" w:sz="0" w:space="0" w:color="auto"/>
      </w:divBdr>
    </w:div>
    <w:div w:id="988706061">
      <w:bodyDiv w:val="1"/>
      <w:marLeft w:val="0"/>
      <w:marRight w:val="0"/>
      <w:marTop w:val="0"/>
      <w:marBottom w:val="0"/>
      <w:divBdr>
        <w:top w:val="none" w:sz="0" w:space="0" w:color="auto"/>
        <w:left w:val="none" w:sz="0" w:space="0" w:color="auto"/>
        <w:bottom w:val="none" w:sz="0" w:space="0" w:color="auto"/>
        <w:right w:val="none" w:sz="0" w:space="0" w:color="auto"/>
      </w:divBdr>
    </w:div>
    <w:div w:id="1023020105">
      <w:bodyDiv w:val="1"/>
      <w:marLeft w:val="0"/>
      <w:marRight w:val="0"/>
      <w:marTop w:val="0"/>
      <w:marBottom w:val="0"/>
      <w:divBdr>
        <w:top w:val="none" w:sz="0" w:space="0" w:color="auto"/>
        <w:left w:val="none" w:sz="0" w:space="0" w:color="auto"/>
        <w:bottom w:val="none" w:sz="0" w:space="0" w:color="auto"/>
        <w:right w:val="none" w:sz="0" w:space="0" w:color="auto"/>
      </w:divBdr>
    </w:div>
    <w:div w:id="1057388347">
      <w:bodyDiv w:val="1"/>
      <w:marLeft w:val="0"/>
      <w:marRight w:val="0"/>
      <w:marTop w:val="0"/>
      <w:marBottom w:val="0"/>
      <w:divBdr>
        <w:top w:val="none" w:sz="0" w:space="0" w:color="auto"/>
        <w:left w:val="none" w:sz="0" w:space="0" w:color="auto"/>
        <w:bottom w:val="none" w:sz="0" w:space="0" w:color="auto"/>
        <w:right w:val="none" w:sz="0" w:space="0" w:color="auto"/>
      </w:divBdr>
    </w:div>
    <w:div w:id="1059129238">
      <w:bodyDiv w:val="1"/>
      <w:marLeft w:val="0"/>
      <w:marRight w:val="0"/>
      <w:marTop w:val="0"/>
      <w:marBottom w:val="0"/>
      <w:divBdr>
        <w:top w:val="none" w:sz="0" w:space="0" w:color="auto"/>
        <w:left w:val="none" w:sz="0" w:space="0" w:color="auto"/>
        <w:bottom w:val="none" w:sz="0" w:space="0" w:color="auto"/>
        <w:right w:val="none" w:sz="0" w:space="0" w:color="auto"/>
      </w:divBdr>
    </w:div>
    <w:div w:id="1231379837">
      <w:bodyDiv w:val="1"/>
      <w:marLeft w:val="0"/>
      <w:marRight w:val="0"/>
      <w:marTop w:val="0"/>
      <w:marBottom w:val="0"/>
      <w:divBdr>
        <w:top w:val="none" w:sz="0" w:space="0" w:color="auto"/>
        <w:left w:val="none" w:sz="0" w:space="0" w:color="auto"/>
        <w:bottom w:val="none" w:sz="0" w:space="0" w:color="auto"/>
        <w:right w:val="none" w:sz="0" w:space="0" w:color="auto"/>
      </w:divBdr>
    </w:div>
    <w:div w:id="1279021228">
      <w:bodyDiv w:val="1"/>
      <w:marLeft w:val="0"/>
      <w:marRight w:val="0"/>
      <w:marTop w:val="0"/>
      <w:marBottom w:val="0"/>
      <w:divBdr>
        <w:top w:val="none" w:sz="0" w:space="0" w:color="auto"/>
        <w:left w:val="none" w:sz="0" w:space="0" w:color="auto"/>
        <w:bottom w:val="none" w:sz="0" w:space="0" w:color="auto"/>
        <w:right w:val="none" w:sz="0" w:space="0" w:color="auto"/>
      </w:divBdr>
    </w:div>
    <w:div w:id="1358391041">
      <w:bodyDiv w:val="1"/>
      <w:marLeft w:val="0"/>
      <w:marRight w:val="0"/>
      <w:marTop w:val="0"/>
      <w:marBottom w:val="0"/>
      <w:divBdr>
        <w:top w:val="none" w:sz="0" w:space="0" w:color="auto"/>
        <w:left w:val="none" w:sz="0" w:space="0" w:color="auto"/>
        <w:bottom w:val="none" w:sz="0" w:space="0" w:color="auto"/>
        <w:right w:val="none" w:sz="0" w:space="0" w:color="auto"/>
      </w:divBdr>
    </w:div>
    <w:div w:id="1445540379">
      <w:bodyDiv w:val="1"/>
      <w:marLeft w:val="0"/>
      <w:marRight w:val="0"/>
      <w:marTop w:val="0"/>
      <w:marBottom w:val="0"/>
      <w:divBdr>
        <w:top w:val="none" w:sz="0" w:space="0" w:color="auto"/>
        <w:left w:val="none" w:sz="0" w:space="0" w:color="auto"/>
        <w:bottom w:val="none" w:sz="0" w:space="0" w:color="auto"/>
        <w:right w:val="none" w:sz="0" w:space="0" w:color="auto"/>
      </w:divBdr>
    </w:div>
    <w:div w:id="1475683455">
      <w:bodyDiv w:val="1"/>
      <w:marLeft w:val="0"/>
      <w:marRight w:val="0"/>
      <w:marTop w:val="0"/>
      <w:marBottom w:val="0"/>
      <w:divBdr>
        <w:top w:val="none" w:sz="0" w:space="0" w:color="auto"/>
        <w:left w:val="none" w:sz="0" w:space="0" w:color="auto"/>
        <w:bottom w:val="none" w:sz="0" w:space="0" w:color="auto"/>
        <w:right w:val="none" w:sz="0" w:space="0" w:color="auto"/>
      </w:divBdr>
    </w:div>
    <w:div w:id="1485246047">
      <w:bodyDiv w:val="1"/>
      <w:marLeft w:val="0"/>
      <w:marRight w:val="0"/>
      <w:marTop w:val="0"/>
      <w:marBottom w:val="0"/>
      <w:divBdr>
        <w:top w:val="none" w:sz="0" w:space="0" w:color="auto"/>
        <w:left w:val="none" w:sz="0" w:space="0" w:color="auto"/>
        <w:bottom w:val="none" w:sz="0" w:space="0" w:color="auto"/>
        <w:right w:val="none" w:sz="0" w:space="0" w:color="auto"/>
      </w:divBdr>
    </w:div>
    <w:div w:id="1551188714">
      <w:bodyDiv w:val="1"/>
      <w:marLeft w:val="0"/>
      <w:marRight w:val="0"/>
      <w:marTop w:val="0"/>
      <w:marBottom w:val="0"/>
      <w:divBdr>
        <w:top w:val="none" w:sz="0" w:space="0" w:color="auto"/>
        <w:left w:val="none" w:sz="0" w:space="0" w:color="auto"/>
        <w:bottom w:val="none" w:sz="0" w:space="0" w:color="auto"/>
        <w:right w:val="none" w:sz="0" w:space="0" w:color="auto"/>
      </w:divBdr>
    </w:div>
    <w:div w:id="1584491664">
      <w:bodyDiv w:val="1"/>
      <w:marLeft w:val="0"/>
      <w:marRight w:val="0"/>
      <w:marTop w:val="0"/>
      <w:marBottom w:val="0"/>
      <w:divBdr>
        <w:top w:val="none" w:sz="0" w:space="0" w:color="auto"/>
        <w:left w:val="none" w:sz="0" w:space="0" w:color="auto"/>
        <w:bottom w:val="none" w:sz="0" w:space="0" w:color="auto"/>
        <w:right w:val="none" w:sz="0" w:space="0" w:color="auto"/>
      </w:divBdr>
    </w:div>
    <w:div w:id="1588225546">
      <w:bodyDiv w:val="1"/>
      <w:marLeft w:val="0"/>
      <w:marRight w:val="0"/>
      <w:marTop w:val="0"/>
      <w:marBottom w:val="0"/>
      <w:divBdr>
        <w:top w:val="none" w:sz="0" w:space="0" w:color="auto"/>
        <w:left w:val="none" w:sz="0" w:space="0" w:color="auto"/>
        <w:bottom w:val="none" w:sz="0" w:space="0" w:color="auto"/>
        <w:right w:val="none" w:sz="0" w:space="0" w:color="auto"/>
      </w:divBdr>
    </w:div>
    <w:div w:id="1636257205">
      <w:bodyDiv w:val="1"/>
      <w:marLeft w:val="0"/>
      <w:marRight w:val="0"/>
      <w:marTop w:val="0"/>
      <w:marBottom w:val="0"/>
      <w:divBdr>
        <w:top w:val="none" w:sz="0" w:space="0" w:color="auto"/>
        <w:left w:val="none" w:sz="0" w:space="0" w:color="auto"/>
        <w:bottom w:val="none" w:sz="0" w:space="0" w:color="auto"/>
        <w:right w:val="none" w:sz="0" w:space="0" w:color="auto"/>
      </w:divBdr>
    </w:div>
    <w:div w:id="1680081669">
      <w:bodyDiv w:val="1"/>
      <w:marLeft w:val="0"/>
      <w:marRight w:val="0"/>
      <w:marTop w:val="0"/>
      <w:marBottom w:val="0"/>
      <w:divBdr>
        <w:top w:val="none" w:sz="0" w:space="0" w:color="auto"/>
        <w:left w:val="none" w:sz="0" w:space="0" w:color="auto"/>
        <w:bottom w:val="none" w:sz="0" w:space="0" w:color="auto"/>
        <w:right w:val="none" w:sz="0" w:space="0" w:color="auto"/>
      </w:divBdr>
    </w:div>
    <w:div w:id="1681348755">
      <w:bodyDiv w:val="1"/>
      <w:marLeft w:val="0"/>
      <w:marRight w:val="0"/>
      <w:marTop w:val="0"/>
      <w:marBottom w:val="0"/>
      <w:divBdr>
        <w:top w:val="none" w:sz="0" w:space="0" w:color="auto"/>
        <w:left w:val="none" w:sz="0" w:space="0" w:color="auto"/>
        <w:bottom w:val="none" w:sz="0" w:space="0" w:color="auto"/>
        <w:right w:val="none" w:sz="0" w:space="0" w:color="auto"/>
      </w:divBdr>
    </w:div>
    <w:div w:id="1701122527">
      <w:bodyDiv w:val="1"/>
      <w:marLeft w:val="0"/>
      <w:marRight w:val="0"/>
      <w:marTop w:val="0"/>
      <w:marBottom w:val="0"/>
      <w:divBdr>
        <w:top w:val="none" w:sz="0" w:space="0" w:color="auto"/>
        <w:left w:val="none" w:sz="0" w:space="0" w:color="auto"/>
        <w:bottom w:val="none" w:sz="0" w:space="0" w:color="auto"/>
        <w:right w:val="none" w:sz="0" w:space="0" w:color="auto"/>
      </w:divBdr>
    </w:div>
    <w:div w:id="1708293315">
      <w:bodyDiv w:val="1"/>
      <w:marLeft w:val="0"/>
      <w:marRight w:val="0"/>
      <w:marTop w:val="0"/>
      <w:marBottom w:val="0"/>
      <w:divBdr>
        <w:top w:val="none" w:sz="0" w:space="0" w:color="auto"/>
        <w:left w:val="none" w:sz="0" w:space="0" w:color="auto"/>
        <w:bottom w:val="none" w:sz="0" w:space="0" w:color="auto"/>
        <w:right w:val="none" w:sz="0" w:space="0" w:color="auto"/>
      </w:divBdr>
    </w:div>
    <w:div w:id="1715537495">
      <w:bodyDiv w:val="1"/>
      <w:marLeft w:val="0"/>
      <w:marRight w:val="0"/>
      <w:marTop w:val="0"/>
      <w:marBottom w:val="0"/>
      <w:divBdr>
        <w:top w:val="none" w:sz="0" w:space="0" w:color="auto"/>
        <w:left w:val="none" w:sz="0" w:space="0" w:color="auto"/>
        <w:bottom w:val="none" w:sz="0" w:space="0" w:color="auto"/>
        <w:right w:val="none" w:sz="0" w:space="0" w:color="auto"/>
      </w:divBdr>
    </w:div>
    <w:div w:id="1738816200">
      <w:bodyDiv w:val="1"/>
      <w:marLeft w:val="0"/>
      <w:marRight w:val="0"/>
      <w:marTop w:val="0"/>
      <w:marBottom w:val="0"/>
      <w:divBdr>
        <w:top w:val="none" w:sz="0" w:space="0" w:color="auto"/>
        <w:left w:val="none" w:sz="0" w:space="0" w:color="auto"/>
        <w:bottom w:val="none" w:sz="0" w:space="0" w:color="auto"/>
        <w:right w:val="none" w:sz="0" w:space="0" w:color="auto"/>
      </w:divBdr>
    </w:div>
    <w:div w:id="1775322000">
      <w:bodyDiv w:val="1"/>
      <w:marLeft w:val="0"/>
      <w:marRight w:val="0"/>
      <w:marTop w:val="0"/>
      <w:marBottom w:val="0"/>
      <w:divBdr>
        <w:top w:val="none" w:sz="0" w:space="0" w:color="auto"/>
        <w:left w:val="none" w:sz="0" w:space="0" w:color="auto"/>
        <w:bottom w:val="none" w:sz="0" w:space="0" w:color="auto"/>
        <w:right w:val="none" w:sz="0" w:space="0" w:color="auto"/>
      </w:divBdr>
    </w:div>
    <w:div w:id="1786342083">
      <w:bodyDiv w:val="1"/>
      <w:marLeft w:val="0"/>
      <w:marRight w:val="0"/>
      <w:marTop w:val="0"/>
      <w:marBottom w:val="0"/>
      <w:divBdr>
        <w:top w:val="none" w:sz="0" w:space="0" w:color="auto"/>
        <w:left w:val="none" w:sz="0" w:space="0" w:color="auto"/>
        <w:bottom w:val="none" w:sz="0" w:space="0" w:color="auto"/>
        <w:right w:val="none" w:sz="0" w:space="0" w:color="auto"/>
      </w:divBdr>
    </w:div>
    <w:div w:id="1821573552">
      <w:bodyDiv w:val="1"/>
      <w:marLeft w:val="0"/>
      <w:marRight w:val="0"/>
      <w:marTop w:val="0"/>
      <w:marBottom w:val="0"/>
      <w:divBdr>
        <w:top w:val="none" w:sz="0" w:space="0" w:color="auto"/>
        <w:left w:val="none" w:sz="0" w:space="0" w:color="auto"/>
        <w:bottom w:val="none" w:sz="0" w:space="0" w:color="auto"/>
        <w:right w:val="none" w:sz="0" w:space="0" w:color="auto"/>
      </w:divBdr>
    </w:div>
    <w:div w:id="1852137998">
      <w:bodyDiv w:val="1"/>
      <w:marLeft w:val="0"/>
      <w:marRight w:val="0"/>
      <w:marTop w:val="0"/>
      <w:marBottom w:val="0"/>
      <w:divBdr>
        <w:top w:val="none" w:sz="0" w:space="0" w:color="auto"/>
        <w:left w:val="none" w:sz="0" w:space="0" w:color="auto"/>
        <w:bottom w:val="none" w:sz="0" w:space="0" w:color="auto"/>
        <w:right w:val="none" w:sz="0" w:space="0" w:color="auto"/>
      </w:divBdr>
    </w:div>
    <w:div w:id="1897735241">
      <w:bodyDiv w:val="1"/>
      <w:marLeft w:val="0"/>
      <w:marRight w:val="0"/>
      <w:marTop w:val="0"/>
      <w:marBottom w:val="0"/>
      <w:divBdr>
        <w:top w:val="none" w:sz="0" w:space="0" w:color="auto"/>
        <w:left w:val="none" w:sz="0" w:space="0" w:color="auto"/>
        <w:bottom w:val="none" w:sz="0" w:space="0" w:color="auto"/>
        <w:right w:val="none" w:sz="0" w:space="0" w:color="auto"/>
      </w:divBdr>
    </w:div>
    <w:div w:id="1939479430">
      <w:bodyDiv w:val="1"/>
      <w:marLeft w:val="0"/>
      <w:marRight w:val="0"/>
      <w:marTop w:val="0"/>
      <w:marBottom w:val="0"/>
      <w:divBdr>
        <w:top w:val="none" w:sz="0" w:space="0" w:color="auto"/>
        <w:left w:val="none" w:sz="0" w:space="0" w:color="auto"/>
        <w:bottom w:val="none" w:sz="0" w:space="0" w:color="auto"/>
        <w:right w:val="none" w:sz="0" w:space="0" w:color="auto"/>
      </w:divBdr>
    </w:div>
    <w:div w:id="1984844824">
      <w:bodyDiv w:val="1"/>
      <w:marLeft w:val="0"/>
      <w:marRight w:val="0"/>
      <w:marTop w:val="0"/>
      <w:marBottom w:val="0"/>
      <w:divBdr>
        <w:top w:val="none" w:sz="0" w:space="0" w:color="auto"/>
        <w:left w:val="none" w:sz="0" w:space="0" w:color="auto"/>
        <w:bottom w:val="none" w:sz="0" w:space="0" w:color="auto"/>
        <w:right w:val="none" w:sz="0" w:space="0" w:color="auto"/>
      </w:divBdr>
    </w:div>
    <w:div w:id="2061855311">
      <w:bodyDiv w:val="1"/>
      <w:marLeft w:val="0"/>
      <w:marRight w:val="0"/>
      <w:marTop w:val="0"/>
      <w:marBottom w:val="0"/>
      <w:divBdr>
        <w:top w:val="none" w:sz="0" w:space="0" w:color="auto"/>
        <w:left w:val="none" w:sz="0" w:space="0" w:color="auto"/>
        <w:bottom w:val="none" w:sz="0" w:space="0" w:color="auto"/>
        <w:right w:val="none" w:sz="0" w:space="0" w:color="auto"/>
      </w:divBdr>
    </w:div>
    <w:div w:id="2063597960">
      <w:bodyDiv w:val="1"/>
      <w:marLeft w:val="0"/>
      <w:marRight w:val="0"/>
      <w:marTop w:val="0"/>
      <w:marBottom w:val="0"/>
      <w:divBdr>
        <w:top w:val="none" w:sz="0" w:space="0" w:color="auto"/>
        <w:left w:val="none" w:sz="0" w:space="0" w:color="auto"/>
        <w:bottom w:val="none" w:sz="0" w:space="0" w:color="auto"/>
        <w:right w:val="none" w:sz="0" w:space="0" w:color="auto"/>
      </w:divBdr>
    </w:div>
    <w:div w:id="2077780254">
      <w:bodyDiv w:val="1"/>
      <w:marLeft w:val="0"/>
      <w:marRight w:val="0"/>
      <w:marTop w:val="0"/>
      <w:marBottom w:val="0"/>
      <w:divBdr>
        <w:top w:val="none" w:sz="0" w:space="0" w:color="auto"/>
        <w:left w:val="none" w:sz="0" w:space="0" w:color="auto"/>
        <w:bottom w:val="none" w:sz="0" w:space="0" w:color="auto"/>
        <w:right w:val="none" w:sz="0" w:space="0" w:color="auto"/>
      </w:divBdr>
    </w:div>
    <w:div w:id="2129348135">
      <w:bodyDiv w:val="1"/>
      <w:marLeft w:val="0"/>
      <w:marRight w:val="0"/>
      <w:marTop w:val="0"/>
      <w:marBottom w:val="0"/>
      <w:divBdr>
        <w:top w:val="none" w:sz="0" w:space="0" w:color="auto"/>
        <w:left w:val="none" w:sz="0" w:space="0" w:color="auto"/>
        <w:bottom w:val="none" w:sz="0" w:space="0" w:color="auto"/>
        <w:right w:val="none" w:sz="0" w:space="0" w:color="auto"/>
      </w:divBdr>
    </w:div>
    <w:div w:id="2141147280">
      <w:bodyDiv w:val="1"/>
      <w:marLeft w:val="0"/>
      <w:marRight w:val="0"/>
      <w:marTop w:val="0"/>
      <w:marBottom w:val="0"/>
      <w:divBdr>
        <w:top w:val="none" w:sz="0" w:space="0" w:color="auto"/>
        <w:left w:val="none" w:sz="0" w:space="0" w:color="auto"/>
        <w:bottom w:val="none" w:sz="0" w:space="0" w:color="auto"/>
        <w:right w:val="none" w:sz="0" w:space="0" w:color="auto"/>
      </w:divBdr>
    </w:div>
    <w:div w:id="21472332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playtop.com" TargetMode="External"/><Relationship Id="rId21" Type="http://schemas.openxmlformats.org/officeDocument/2006/relationships/image" Target="media/image8.jpeg"/><Relationship Id="rId42" Type="http://schemas.openxmlformats.org/officeDocument/2006/relationships/image" Target="media/image25.jpeg"/><Relationship Id="rId47" Type="http://schemas.openxmlformats.org/officeDocument/2006/relationships/image" Target="media/image30.png"/><Relationship Id="rId63" Type="http://schemas.openxmlformats.org/officeDocument/2006/relationships/image" Target="media/image41.jpeg"/><Relationship Id="rId68" Type="http://schemas.openxmlformats.org/officeDocument/2006/relationships/hyperlink" Target="http://www.lappset.com" TargetMode="External"/><Relationship Id="rId84" Type="http://schemas.openxmlformats.org/officeDocument/2006/relationships/image" Target="media/image54.jpeg"/><Relationship Id="rId89" Type="http://schemas.openxmlformats.org/officeDocument/2006/relationships/theme" Target="theme/theme1.xml"/><Relationship Id="rId16" Type="http://schemas.openxmlformats.org/officeDocument/2006/relationships/hyperlink" Target="https://ikodor.ee/tooted/aarekivid" TargetMode="External"/><Relationship Id="rId11" Type="http://schemas.openxmlformats.org/officeDocument/2006/relationships/image" Target="media/image2.png"/><Relationship Id="rId32" Type="http://schemas.openxmlformats.org/officeDocument/2006/relationships/image" Target="media/image15.jpeg"/><Relationship Id="rId37" Type="http://schemas.openxmlformats.org/officeDocument/2006/relationships/image" Target="media/image20.jpeg"/><Relationship Id="rId53" Type="http://schemas.openxmlformats.org/officeDocument/2006/relationships/image" Target="media/image35.jpeg"/><Relationship Id="rId58" Type="http://schemas.openxmlformats.org/officeDocument/2006/relationships/image" Target="media/image37.jpeg"/><Relationship Id="rId74" Type="http://schemas.openxmlformats.org/officeDocument/2006/relationships/hyperlink" Target="http://kozer.ee/" TargetMode="External"/><Relationship Id="rId79" Type="http://schemas.openxmlformats.org/officeDocument/2006/relationships/image" Target="media/image51.jpeg"/><Relationship Id="rId5" Type="http://schemas.openxmlformats.org/officeDocument/2006/relationships/webSettings" Target="webSettings.xml"/><Relationship Id="rId14" Type="http://schemas.openxmlformats.org/officeDocument/2006/relationships/hyperlink" Target="http://www.icasorigue.com/pasos.php?expandable=4" TargetMode="External"/><Relationship Id="rId22" Type="http://schemas.openxmlformats.org/officeDocument/2006/relationships/image" Target="media/image9.jpeg"/><Relationship Id="rId27" Type="http://schemas.openxmlformats.org/officeDocument/2006/relationships/hyperlink" Target="http://en.playtop.com/product-range/playtop-safer-surfacing-2/installation/" TargetMode="External"/><Relationship Id="rId30" Type="http://schemas.openxmlformats.org/officeDocument/2006/relationships/image" Target="media/image13.png"/><Relationship Id="rId35" Type="http://schemas.openxmlformats.org/officeDocument/2006/relationships/image" Target="media/image18.jpeg"/><Relationship Id="rId43" Type="http://schemas.openxmlformats.org/officeDocument/2006/relationships/image" Target="media/image26.jpeg"/><Relationship Id="rId48" Type="http://schemas.openxmlformats.org/officeDocument/2006/relationships/hyperlink" Target="http://extery.com/en/products/benches-chairs-and-tables/bench-nippon-ebe/" TargetMode="External"/><Relationship Id="rId56" Type="http://schemas.openxmlformats.org/officeDocument/2006/relationships/image" Target="media/image36.jpeg"/><Relationship Id="rId64" Type="http://schemas.openxmlformats.org/officeDocument/2006/relationships/hyperlink" Target="http://www.metalco.it/prodotti-es/icaro-totem-acciaio/?lang=es" TargetMode="External"/><Relationship Id="rId69" Type="http://schemas.openxmlformats.org/officeDocument/2006/relationships/hyperlink" Target="http://www.fixman.ee" TargetMode="External"/><Relationship Id="rId77" Type="http://schemas.openxmlformats.org/officeDocument/2006/relationships/hyperlink" Target="http://www.hpc.es/productos/81/toboganes" TargetMode="External"/><Relationship Id="rId8" Type="http://schemas.openxmlformats.org/officeDocument/2006/relationships/hyperlink" Target="http://www.valka.lv/wp-content/faili/Pask_raksts.pdf" TargetMode="External"/><Relationship Id="rId51" Type="http://schemas.openxmlformats.org/officeDocument/2006/relationships/image" Target="media/image33.png"/><Relationship Id="rId72" Type="http://schemas.openxmlformats.org/officeDocument/2006/relationships/image" Target="media/image47.jpeg"/><Relationship Id="rId80" Type="http://schemas.openxmlformats.org/officeDocument/2006/relationships/image" Target="media/image52.jpeg"/><Relationship Id="rId85"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6.png"/><Relationship Id="rId25" Type="http://schemas.openxmlformats.org/officeDocument/2006/relationships/image" Target="media/image11.jpeg"/><Relationship Id="rId33" Type="http://schemas.openxmlformats.org/officeDocument/2006/relationships/image" Target="media/image16.jpeg"/><Relationship Id="rId38" Type="http://schemas.openxmlformats.org/officeDocument/2006/relationships/image" Target="media/image21.jpeg"/><Relationship Id="rId46" Type="http://schemas.openxmlformats.org/officeDocument/2006/relationships/image" Target="media/image29.jpeg"/><Relationship Id="rId59" Type="http://schemas.openxmlformats.org/officeDocument/2006/relationships/image" Target="media/image38.png"/><Relationship Id="rId67" Type="http://schemas.openxmlformats.org/officeDocument/2006/relationships/image" Target="media/image44.jpg"/><Relationship Id="rId20" Type="http://schemas.openxmlformats.org/officeDocument/2006/relationships/hyperlink" Target="http://ikodor.ee/" TargetMode="External"/><Relationship Id="rId41" Type="http://schemas.openxmlformats.org/officeDocument/2006/relationships/image" Target="media/image24.png"/><Relationship Id="rId54" Type="http://schemas.openxmlformats.org/officeDocument/2006/relationships/hyperlink" Target="http://www.euroform-w.com/en/products/urban-furniture/litter-bins/lineacestino/" TargetMode="External"/><Relationship Id="rId62" Type="http://schemas.openxmlformats.org/officeDocument/2006/relationships/image" Target="media/image40.jpeg"/><Relationship Id="rId70" Type="http://schemas.openxmlformats.org/officeDocument/2006/relationships/image" Target="media/image45.jpeg"/><Relationship Id="rId75" Type="http://schemas.openxmlformats.org/officeDocument/2006/relationships/image" Target="media/image49.jpeg"/><Relationship Id="rId83" Type="http://schemas.openxmlformats.org/officeDocument/2006/relationships/image" Target="media/image53.jpeg"/><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hyperlink" Target="http://www.breincobluefuture.com/es/productos/elements" TargetMode="External"/><Relationship Id="rId28" Type="http://schemas.openxmlformats.org/officeDocument/2006/relationships/hyperlink" Target="http://www.playtop.com" TargetMode="External"/><Relationship Id="rId36" Type="http://schemas.openxmlformats.org/officeDocument/2006/relationships/image" Target="media/image19.jpeg"/><Relationship Id="rId49" Type="http://schemas.openxmlformats.org/officeDocument/2006/relationships/image" Target="media/image31.jpeg"/><Relationship Id="rId57" Type="http://schemas.openxmlformats.org/officeDocument/2006/relationships/hyperlink" Target="http://extery.com/tooted/linnamoobli-elemendid/piip/" TargetMode="External"/><Relationship Id="rId10" Type="http://schemas.openxmlformats.org/officeDocument/2006/relationships/image" Target="media/image1.png"/><Relationship Id="rId31" Type="http://schemas.openxmlformats.org/officeDocument/2006/relationships/image" Target="media/image14.jpeg"/><Relationship Id="rId44" Type="http://schemas.openxmlformats.org/officeDocument/2006/relationships/image" Target="media/image27.jpeg"/><Relationship Id="rId52" Type="http://schemas.openxmlformats.org/officeDocument/2006/relationships/image" Target="media/image34.jpeg"/><Relationship Id="rId60" Type="http://schemas.openxmlformats.org/officeDocument/2006/relationships/hyperlink" Target="http://www.metalco.it/prodotti-es/corallo/?lang=es" TargetMode="External"/><Relationship Id="rId65" Type="http://schemas.openxmlformats.org/officeDocument/2006/relationships/image" Target="media/image42.jpeg"/><Relationship Id="rId73" Type="http://schemas.openxmlformats.org/officeDocument/2006/relationships/image" Target="media/image48.jpeg"/><Relationship Id="rId78" Type="http://schemas.openxmlformats.org/officeDocument/2006/relationships/hyperlink" Target="http://www.hpc.es/sites/hpc.es/catalogos/kaiser_kuhne/index.html?page=32" TargetMode="External"/><Relationship Id="rId81" Type="http://schemas.openxmlformats.org/officeDocument/2006/relationships/hyperlink" Target="http://www.tiptiptap.ee" TargetMode="External"/><Relationship Id="rId86"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valka.lv/wp-content/faili/Valka_gala.pdf" TargetMode="External"/><Relationship Id="rId13" Type="http://schemas.openxmlformats.org/officeDocument/2006/relationships/image" Target="media/image4.jpeg"/><Relationship Id="rId18" Type="http://schemas.openxmlformats.org/officeDocument/2006/relationships/hyperlink" Target="http://www.raekivitehas.ee/" TargetMode="External"/><Relationship Id="rId39" Type="http://schemas.openxmlformats.org/officeDocument/2006/relationships/image" Target="media/image22.jpeg"/><Relationship Id="rId34" Type="http://schemas.openxmlformats.org/officeDocument/2006/relationships/image" Target="media/image17.jpeg"/><Relationship Id="rId50" Type="http://schemas.openxmlformats.org/officeDocument/2006/relationships/image" Target="media/image32.jpeg"/><Relationship Id="rId55" Type="http://schemas.openxmlformats.org/officeDocument/2006/relationships/hyperlink" Target="http://www.breincobluefuture.com/en/products/elements/tree-surrounds/tree" TargetMode="External"/><Relationship Id="rId76" Type="http://schemas.openxmlformats.org/officeDocument/2006/relationships/image" Target="media/image50.jpeg"/><Relationship Id="rId7" Type="http://schemas.openxmlformats.org/officeDocument/2006/relationships/endnotes" Target="endnotes.xml"/><Relationship Id="rId71" Type="http://schemas.openxmlformats.org/officeDocument/2006/relationships/image" Target="media/image46.jpeg"/><Relationship Id="rId2" Type="http://schemas.openxmlformats.org/officeDocument/2006/relationships/numbering" Target="numbering.xml"/><Relationship Id="rId29" Type="http://schemas.openxmlformats.org/officeDocument/2006/relationships/image" Target="media/image12.jpeg"/><Relationship Id="rId24" Type="http://schemas.openxmlformats.org/officeDocument/2006/relationships/image" Target="media/image10.jpeg"/><Relationship Id="rId40" Type="http://schemas.openxmlformats.org/officeDocument/2006/relationships/image" Target="media/image23.jpg"/><Relationship Id="rId45" Type="http://schemas.openxmlformats.org/officeDocument/2006/relationships/image" Target="media/image28.jpeg"/><Relationship Id="rId66" Type="http://schemas.openxmlformats.org/officeDocument/2006/relationships/image" Target="media/image43.png"/><Relationship Id="rId87" Type="http://schemas.openxmlformats.org/officeDocument/2006/relationships/footer" Target="footer2.xml"/><Relationship Id="rId61" Type="http://schemas.openxmlformats.org/officeDocument/2006/relationships/image" Target="media/image39.jpeg"/><Relationship Id="rId82" Type="http://schemas.openxmlformats.org/officeDocument/2006/relationships/hyperlink" Target="http://www.lappset.com" TargetMode="External"/><Relationship Id="rId19"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861BEDF-90CC-4A0E-935D-4B9B1D85FC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119</TotalTime>
  <Pages>42</Pages>
  <Words>6194</Words>
  <Characters>35309</Characters>
  <Application>Microsoft Office Word</Application>
  <DocSecurity>0</DocSecurity>
  <Lines>294</Lines>
  <Paragraphs>82</Paragraphs>
  <ScaleCrop>false</ScaleCrop>
  <HeadingPairs>
    <vt:vector size="6" baseType="variant">
      <vt:variant>
        <vt:lpstr>Title</vt:lpstr>
      </vt:variant>
      <vt:variant>
        <vt:i4>1</vt:i4>
      </vt:variant>
      <vt:variant>
        <vt:lpstr>Pealkiri</vt:lpstr>
      </vt:variant>
      <vt:variant>
        <vt:i4>1</vt:i4>
      </vt:variant>
      <vt:variant>
        <vt:lpstr>Nosaukums</vt:lpstr>
      </vt:variant>
      <vt:variant>
        <vt:i4>1</vt:i4>
      </vt:variant>
    </vt:vector>
  </HeadingPairs>
  <TitlesOfParts>
    <vt:vector size="3" baseType="lpstr">
      <vt:lpstr>EP seletuskiri BOA</vt:lpstr>
      <vt:lpstr>EP seletuskiri BOA</vt:lpstr>
      <vt:lpstr>EP seletuskiri BOA</vt:lpstr>
    </vt:vector>
  </TitlesOfParts>
  <Company/>
  <LinksUpToDate>false</LinksUpToDate>
  <CharactersWithSpaces>41421</CharactersWithSpaces>
  <SharedDoc>false</SharedDoc>
  <HLinks>
    <vt:vector size="822" baseType="variant">
      <vt:variant>
        <vt:i4>1048629</vt:i4>
      </vt:variant>
      <vt:variant>
        <vt:i4>818</vt:i4>
      </vt:variant>
      <vt:variant>
        <vt:i4>0</vt:i4>
      </vt:variant>
      <vt:variant>
        <vt:i4>5</vt:i4>
      </vt:variant>
      <vt:variant>
        <vt:lpwstr/>
      </vt:variant>
      <vt:variant>
        <vt:lpwstr>_Toc392147089</vt:lpwstr>
      </vt:variant>
      <vt:variant>
        <vt:i4>1048629</vt:i4>
      </vt:variant>
      <vt:variant>
        <vt:i4>812</vt:i4>
      </vt:variant>
      <vt:variant>
        <vt:i4>0</vt:i4>
      </vt:variant>
      <vt:variant>
        <vt:i4>5</vt:i4>
      </vt:variant>
      <vt:variant>
        <vt:lpwstr/>
      </vt:variant>
      <vt:variant>
        <vt:lpwstr>_Toc392147088</vt:lpwstr>
      </vt:variant>
      <vt:variant>
        <vt:i4>1048629</vt:i4>
      </vt:variant>
      <vt:variant>
        <vt:i4>806</vt:i4>
      </vt:variant>
      <vt:variant>
        <vt:i4>0</vt:i4>
      </vt:variant>
      <vt:variant>
        <vt:i4>5</vt:i4>
      </vt:variant>
      <vt:variant>
        <vt:lpwstr/>
      </vt:variant>
      <vt:variant>
        <vt:lpwstr>_Toc392147087</vt:lpwstr>
      </vt:variant>
      <vt:variant>
        <vt:i4>1048629</vt:i4>
      </vt:variant>
      <vt:variant>
        <vt:i4>800</vt:i4>
      </vt:variant>
      <vt:variant>
        <vt:i4>0</vt:i4>
      </vt:variant>
      <vt:variant>
        <vt:i4>5</vt:i4>
      </vt:variant>
      <vt:variant>
        <vt:lpwstr/>
      </vt:variant>
      <vt:variant>
        <vt:lpwstr>_Toc392147086</vt:lpwstr>
      </vt:variant>
      <vt:variant>
        <vt:i4>1048629</vt:i4>
      </vt:variant>
      <vt:variant>
        <vt:i4>794</vt:i4>
      </vt:variant>
      <vt:variant>
        <vt:i4>0</vt:i4>
      </vt:variant>
      <vt:variant>
        <vt:i4>5</vt:i4>
      </vt:variant>
      <vt:variant>
        <vt:lpwstr/>
      </vt:variant>
      <vt:variant>
        <vt:lpwstr>_Toc392147085</vt:lpwstr>
      </vt:variant>
      <vt:variant>
        <vt:i4>1048629</vt:i4>
      </vt:variant>
      <vt:variant>
        <vt:i4>788</vt:i4>
      </vt:variant>
      <vt:variant>
        <vt:i4>0</vt:i4>
      </vt:variant>
      <vt:variant>
        <vt:i4>5</vt:i4>
      </vt:variant>
      <vt:variant>
        <vt:lpwstr/>
      </vt:variant>
      <vt:variant>
        <vt:lpwstr>_Toc392147084</vt:lpwstr>
      </vt:variant>
      <vt:variant>
        <vt:i4>1048629</vt:i4>
      </vt:variant>
      <vt:variant>
        <vt:i4>782</vt:i4>
      </vt:variant>
      <vt:variant>
        <vt:i4>0</vt:i4>
      </vt:variant>
      <vt:variant>
        <vt:i4>5</vt:i4>
      </vt:variant>
      <vt:variant>
        <vt:lpwstr/>
      </vt:variant>
      <vt:variant>
        <vt:lpwstr>_Toc392147083</vt:lpwstr>
      </vt:variant>
      <vt:variant>
        <vt:i4>1048629</vt:i4>
      </vt:variant>
      <vt:variant>
        <vt:i4>776</vt:i4>
      </vt:variant>
      <vt:variant>
        <vt:i4>0</vt:i4>
      </vt:variant>
      <vt:variant>
        <vt:i4>5</vt:i4>
      </vt:variant>
      <vt:variant>
        <vt:lpwstr/>
      </vt:variant>
      <vt:variant>
        <vt:lpwstr>_Toc392147082</vt:lpwstr>
      </vt:variant>
      <vt:variant>
        <vt:i4>1048629</vt:i4>
      </vt:variant>
      <vt:variant>
        <vt:i4>770</vt:i4>
      </vt:variant>
      <vt:variant>
        <vt:i4>0</vt:i4>
      </vt:variant>
      <vt:variant>
        <vt:i4>5</vt:i4>
      </vt:variant>
      <vt:variant>
        <vt:lpwstr/>
      </vt:variant>
      <vt:variant>
        <vt:lpwstr>_Toc392147081</vt:lpwstr>
      </vt:variant>
      <vt:variant>
        <vt:i4>1048629</vt:i4>
      </vt:variant>
      <vt:variant>
        <vt:i4>764</vt:i4>
      </vt:variant>
      <vt:variant>
        <vt:i4>0</vt:i4>
      </vt:variant>
      <vt:variant>
        <vt:i4>5</vt:i4>
      </vt:variant>
      <vt:variant>
        <vt:lpwstr/>
      </vt:variant>
      <vt:variant>
        <vt:lpwstr>_Toc392147080</vt:lpwstr>
      </vt:variant>
      <vt:variant>
        <vt:i4>2031669</vt:i4>
      </vt:variant>
      <vt:variant>
        <vt:i4>758</vt:i4>
      </vt:variant>
      <vt:variant>
        <vt:i4>0</vt:i4>
      </vt:variant>
      <vt:variant>
        <vt:i4>5</vt:i4>
      </vt:variant>
      <vt:variant>
        <vt:lpwstr/>
      </vt:variant>
      <vt:variant>
        <vt:lpwstr>_Toc392147079</vt:lpwstr>
      </vt:variant>
      <vt:variant>
        <vt:i4>2031669</vt:i4>
      </vt:variant>
      <vt:variant>
        <vt:i4>752</vt:i4>
      </vt:variant>
      <vt:variant>
        <vt:i4>0</vt:i4>
      </vt:variant>
      <vt:variant>
        <vt:i4>5</vt:i4>
      </vt:variant>
      <vt:variant>
        <vt:lpwstr/>
      </vt:variant>
      <vt:variant>
        <vt:lpwstr>_Toc392147078</vt:lpwstr>
      </vt:variant>
      <vt:variant>
        <vt:i4>2031669</vt:i4>
      </vt:variant>
      <vt:variant>
        <vt:i4>746</vt:i4>
      </vt:variant>
      <vt:variant>
        <vt:i4>0</vt:i4>
      </vt:variant>
      <vt:variant>
        <vt:i4>5</vt:i4>
      </vt:variant>
      <vt:variant>
        <vt:lpwstr/>
      </vt:variant>
      <vt:variant>
        <vt:lpwstr>_Toc392147077</vt:lpwstr>
      </vt:variant>
      <vt:variant>
        <vt:i4>2031669</vt:i4>
      </vt:variant>
      <vt:variant>
        <vt:i4>740</vt:i4>
      </vt:variant>
      <vt:variant>
        <vt:i4>0</vt:i4>
      </vt:variant>
      <vt:variant>
        <vt:i4>5</vt:i4>
      </vt:variant>
      <vt:variant>
        <vt:lpwstr/>
      </vt:variant>
      <vt:variant>
        <vt:lpwstr>_Toc392147076</vt:lpwstr>
      </vt:variant>
      <vt:variant>
        <vt:i4>2031669</vt:i4>
      </vt:variant>
      <vt:variant>
        <vt:i4>734</vt:i4>
      </vt:variant>
      <vt:variant>
        <vt:i4>0</vt:i4>
      </vt:variant>
      <vt:variant>
        <vt:i4>5</vt:i4>
      </vt:variant>
      <vt:variant>
        <vt:lpwstr/>
      </vt:variant>
      <vt:variant>
        <vt:lpwstr>_Toc392147075</vt:lpwstr>
      </vt:variant>
      <vt:variant>
        <vt:i4>2031669</vt:i4>
      </vt:variant>
      <vt:variant>
        <vt:i4>728</vt:i4>
      </vt:variant>
      <vt:variant>
        <vt:i4>0</vt:i4>
      </vt:variant>
      <vt:variant>
        <vt:i4>5</vt:i4>
      </vt:variant>
      <vt:variant>
        <vt:lpwstr/>
      </vt:variant>
      <vt:variant>
        <vt:lpwstr>_Toc392147074</vt:lpwstr>
      </vt:variant>
      <vt:variant>
        <vt:i4>2031669</vt:i4>
      </vt:variant>
      <vt:variant>
        <vt:i4>722</vt:i4>
      </vt:variant>
      <vt:variant>
        <vt:i4>0</vt:i4>
      </vt:variant>
      <vt:variant>
        <vt:i4>5</vt:i4>
      </vt:variant>
      <vt:variant>
        <vt:lpwstr/>
      </vt:variant>
      <vt:variant>
        <vt:lpwstr>_Toc392147073</vt:lpwstr>
      </vt:variant>
      <vt:variant>
        <vt:i4>2031669</vt:i4>
      </vt:variant>
      <vt:variant>
        <vt:i4>716</vt:i4>
      </vt:variant>
      <vt:variant>
        <vt:i4>0</vt:i4>
      </vt:variant>
      <vt:variant>
        <vt:i4>5</vt:i4>
      </vt:variant>
      <vt:variant>
        <vt:lpwstr/>
      </vt:variant>
      <vt:variant>
        <vt:lpwstr>_Toc392147072</vt:lpwstr>
      </vt:variant>
      <vt:variant>
        <vt:i4>2031669</vt:i4>
      </vt:variant>
      <vt:variant>
        <vt:i4>710</vt:i4>
      </vt:variant>
      <vt:variant>
        <vt:i4>0</vt:i4>
      </vt:variant>
      <vt:variant>
        <vt:i4>5</vt:i4>
      </vt:variant>
      <vt:variant>
        <vt:lpwstr/>
      </vt:variant>
      <vt:variant>
        <vt:lpwstr>_Toc392147071</vt:lpwstr>
      </vt:variant>
      <vt:variant>
        <vt:i4>2031669</vt:i4>
      </vt:variant>
      <vt:variant>
        <vt:i4>704</vt:i4>
      </vt:variant>
      <vt:variant>
        <vt:i4>0</vt:i4>
      </vt:variant>
      <vt:variant>
        <vt:i4>5</vt:i4>
      </vt:variant>
      <vt:variant>
        <vt:lpwstr/>
      </vt:variant>
      <vt:variant>
        <vt:lpwstr>_Toc392147070</vt:lpwstr>
      </vt:variant>
      <vt:variant>
        <vt:i4>1966133</vt:i4>
      </vt:variant>
      <vt:variant>
        <vt:i4>698</vt:i4>
      </vt:variant>
      <vt:variant>
        <vt:i4>0</vt:i4>
      </vt:variant>
      <vt:variant>
        <vt:i4>5</vt:i4>
      </vt:variant>
      <vt:variant>
        <vt:lpwstr/>
      </vt:variant>
      <vt:variant>
        <vt:lpwstr>_Toc392147069</vt:lpwstr>
      </vt:variant>
      <vt:variant>
        <vt:i4>1966133</vt:i4>
      </vt:variant>
      <vt:variant>
        <vt:i4>692</vt:i4>
      </vt:variant>
      <vt:variant>
        <vt:i4>0</vt:i4>
      </vt:variant>
      <vt:variant>
        <vt:i4>5</vt:i4>
      </vt:variant>
      <vt:variant>
        <vt:lpwstr/>
      </vt:variant>
      <vt:variant>
        <vt:lpwstr>_Toc392147068</vt:lpwstr>
      </vt:variant>
      <vt:variant>
        <vt:i4>1966133</vt:i4>
      </vt:variant>
      <vt:variant>
        <vt:i4>686</vt:i4>
      </vt:variant>
      <vt:variant>
        <vt:i4>0</vt:i4>
      </vt:variant>
      <vt:variant>
        <vt:i4>5</vt:i4>
      </vt:variant>
      <vt:variant>
        <vt:lpwstr/>
      </vt:variant>
      <vt:variant>
        <vt:lpwstr>_Toc392147067</vt:lpwstr>
      </vt:variant>
      <vt:variant>
        <vt:i4>1966133</vt:i4>
      </vt:variant>
      <vt:variant>
        <vt:i4>680</vt:i4>
      </vt:variant>
      <vt:variant>
        <vt:i4>0</vt:i4>
      </vt:variant>
      <vt:variant>
        <vt:i4>5</vt:i4>
      </vt:variant>
      <vt:variant>
        <vt:lpwstr/>
      </vt:variant>
      <vt:variant>
        <vt:lpwstr>_Toc392147066</vt:lpwstr>
      </vt:variant>
      <vt:variant>
        <vt:i4>1966133</vt:i4>
      </vt:variant>
      <vt:variant>
        <vt:i4>674</vt:i4>
      </vt:variant>
      <vt:variant>
        <vt:i4>0</vt:i4>
      </vt:variant>
      <vt:variant>
        <vt:i4>5</vt:i4>
      </vt:variant>
      <vt:variant>
        <vt:lpwstr/>
      </vt:variant>
      <vt:variant>
        <vt:lpwstr>_Toc392147065</vt:lpwstr>
      </vt:variant>
      <vt:variant>
        <vt:i4>1966133</vt:i4>
      </vt:variant>
      <vt:variant>
        <vt:i4>668</vt:i4>
      </vt:variant>
      <vt:variant>
        <vt:i4>0</vt:i4>
      </vt:variant>
      <vt:variant>
        <vt:i4>5</vt:i4>
      </vt:variant>
      <vt:variant>
        <vt:lpwstr/>
      </vt:variant>
      <vt:variant>
        <vt:lpwstr>_Toc392147064</vt:lpwstr>
      </vt:variant>
      <vt:variant>
        <vt:i4>1966133</vt:i4>
      </vt:variant>
      <vt:variant>
        <vt:i4>662</vt:i4>
      </vt:variant>
      <vt:variant>
        <vt:i4>0</vt:i4>
      </vt:variant>
      <vt:variant>
        <vt:i4>5</vt:i4>
      </vt:variant>
      <vt:variant>
        <vt:lpwstr/>
      </vt:variant>
      <vt:variant>
        <vt:lpwstr>_Toc392147063</vt:lpwstr>
      </vt:variant>
      <vt:variant>
        <vt:i4>1966133</vt:i4>
      </vt:variant>
      <vt:variant>
        <vt:i4>656</vt:i4>
      </vt:variant>
      <vt:variant>
        <vt:i4>0</vt:i4>
      </vt:variant>
      <vt:variant>
        <vt:i4>5</vt:i4>
      </vt:variant>
      <vt:variant>
        <vt:lpwstr/>
      </vt:variant>
      <vt:variant>
        <vt:lpwstr>_Toc392147062</vt:lpwstr>
      </vt:variant>
      <vt:variant>
        <vt:i4>1966133</vt:i4>
      </vt:variant>
      <vt:variant>
        <vt:i4>650</vt:i4>
      </vt:variant>
      <vt:variant>
        <vt:i4>0</vt:i4>
      </vt:variant>
      <vt:variant>
        <vt:i4>5</vt:i4>
      </vt:variant>
      <vt:variant>
        <vt:lpwstr/>
      </vt:variant>
      <vt:variant>
        <vt:lpwstr>_Toc392147061</vt:lpwstr>
      </vt:variant>
      <vt:variant>
        <vt:i4>1966133</vt:i4>
      </vt:variant>
      <vt:variant>
        <vt:i4>644</vt:i4>
      </vt:variant>
      <vt:variant>
        <vt:i4>0</vt:i4>
      </vt:variant>
      <vt:variant>
        <vt:i4>5</vt:i4>
      </vt:variant>
      <vt:variant>
        <vt:lpwstr/>
      </vt:variant>
      <vt:variant>
        <vt:lpwstr>_Toc392147060</vt:lpwstr>
      </vt:variant>
      <vt:variant>
        <vt:i4>1900597</vt:i4>
      </vt:variant>
      <vt:variant>
        <vt:i4>638</vt:i4>
      </vt:variant>
      <vt:variant>
        <vt:i4>0</vt:i4>
      </vt:variant>
      <vt:variant>
        <vt:i4>5</vt:i4>
      </vt:variant>
      <vt:variant>
        <vt:lpwstr/>
      </vt:variant>
      <vt:variant>
        <vt:lpwstr>_Toc392147059</vt:lpwstr>
      </vt:variant>
      <vt:variant>
        <vt:i4>1900597</vt:i4>
      </vt:variant>
      <vt:variant>
        <vt:i4>632</vt:i4>
      </vt:variant>
      <vt:variant>
        <vt:i4>0</vt:i4>
      </vt:variant>
      <vt:variant>
        <vt:i4>5</vt:i4>
      </vt:variant>
      <vt:variant>
        <vt:lpwstr/>
      </vt:variant>
      <vt:variant>
        <vt:lpwstr>_Toc392147058</vt:lpwstr>
      </vt:variant>
      <vt:variant>
        <vt:i4>1900597</vt:i4>
      </vt:variant>
      <vt:variant>
        <vt:i4>626</vt:i4>
      </vt:variant>
      <vt:variant>
        <vt:i4>0</vt:i4>
      </vt:variant>
      <vt:variant>
        <vt:i4>5</vt:i4>
      </vt:variant>
      <vt:variant>
        <vt:lpwstr/>
      </vt:variant>
      <vt:variant>
        <vt:lpwstr>_Toc392147057</vt:lpwstr>
      </vt:variant>
      <vt:variant>
        <vt:i4>1900597</vt:i4>
      </vt:variant>
      <vt:variant>
        <vt:i4>620</vt:i4>
      </vt:variant>
      <vt:variant>
        <vt:i4>0</vt:i4>
      </vt:variant>
      <vt:variant>
        <vt:i4>5</vt:i4>
      </vt:variant>
      <vt:variant>
        <vt:lpwstr/>
      </vt:variant>
      <vt:variant>
        <vt:lpwstr>_Toc392147056</vt:lpwstr>
      </vt:variant>
      <vt:variant>
        <vt:i4>1900597</vt:i4>
      </vt:variant>
      <vt:variant>
        <vt:i4>614</vt:i4>
      </vt:variant>
      <vt:variant>
        <vt:i4>0</vt:i4>
      </vt:variant>
      <vt:variant>
        <vt:i4>5</vt:i4>
      </vt:variant>
      <vt:variant>
        <vt:lpwstr/>
      </vt:variant>
      <vt:variant>
        <vt:lpwstr>_Toc392147055</vt:lpwstr>
      </vt:variant>
      <vt:variant>
        <vt:i4>1900597</vt:i4>
      </vt:variant>
      <vt:variant>
        <vt:i4>608</vt:i4>
      </vt:variant>
      <vt:variant>
        <vt:i4>0</vt:i4>
      </vt:variant>
      <vt:variant>
        <vt:i4>5</vt:i4>
      </vt:variant>
      <vt:variant>
        <vt:lpwstr/>
      </vt:variant>
      <vt:variant>
        <vt:lpwstr>_Toc392147054</vt:lpwstr>
      </vt:variant>
      <vt:variant>
        <vt:i4>1900597</vt:i4>
      </vt:variant>
      <vt:variant>
        <vt:i4>602</vt:i4>
      </vt:variant>
      <vt:variant>
        <vt:i4>0</vt:i4>
      </vt:variant>
      <vt:variant>
        <vt:i4>5</vt:i4>
      </vt:variant>
      <vt:variant>
        <vt:lpwstr/>
      </vt:variant>
      <vt:variant>
        <vt:lpwstr>_Toc392147053</vt:lpwstr>
      </vt:variant>
      <vt:variant>
        <vt:i4>1900597</vt:i4>
      </vt:variant>
      <vt:variant>
        <vt:i4>596</vt:i4>
      </vt:variant>
      <vt:variant>
        <vt:i4>0</vt:i4>
      </vt:variant>
      <vt:variant>
        <vt:i4>5</vt:i4>
      </vt:variant>
      <vt:variant>
        <vt:lpwstr/>
      </vt:variant>
      <vt:variant>
        <vt:lpwstr>_Toc392147052</vt:lpwstr>
      </vt:variant>
      <vt:variant>
        <vt:i4>1900597</vt:i4>
      </vt:variant>
      <vt:variant>
        <vt:i4>590</vt:i4>
      </vt:variant>
      <vt:variant>
        <vt:i4>0</vt:i4>
      </vt:variant>
      <vt:variant>
        <vt:i4>5</vt:i4>
      </vt:variant>
      <vt:variant>
        <vt:lpwstr/>
      </vt:variant>
      <vt:variant>
        <vt:lpwstr>_Toc392147051</vt:lpwstr>
      </vt:variant>
      <vt:variant>
        <vt:i4>1900597</vt:i4>
      </vt:variant>
      <vt:variant>
        <vt:i4>584</vt:i4>
      </vt:variant>
      <vt:variant>
        <vt:i4>0</vt:i4>
      </vt:variant>
      <vt:variant>
        <vt:i4>5</vt:i4>
      </vt:variant>
      <vt:variant>
        <vt:lpwstr/>
      </vt:variant>
      <vt:variant>
        <vt:lpwstr>_Toc392147050</vt:lpwstr>
      </vt:variant>
      <vt:variant>
        <vt:i4>1835061</vt:i4>
      </vt:variant>
      <vt:variant>
        <vt:i4>578</vt:i4>
      </vt:variant>
      <vt:variant>
        <vt:i4>0</vt:i4>
      </vt:variant>
      <vt:variant>
        <vt:i4>5</vt:i4>
      </vt:variant>
      <vt:variant>
        <vt:lpwstr/>
      </vt:variant>
      <vt:variant>
        <vt:lpwstr>_Toc392147049</vt:lpwstr>
      </vt:variant>
      <vt:variant>
        <vt:i4>1835061</vt:i4>
      </vt:variant>
      <vt:variant>
        <vt:i4>572</vt:i4>
      </vt:variant>
      <vt:variant>
        <vt:i4>0</vt:i4>
      </vt:variant>
      <vt:variant>
        <vt:i4>5</vt:i4>
      </vt:variant>
      <vt:variant>
        <vt:lpwstr/>
      </vt:variant>
      <vt:variant>
        <vt:lpwstr>_Toc392147048</vt:lpwstr>
      </vt:variant>
      <vt:variant>
        <vt:i4>1835061</vt:i4>
      </vt:variant>
      <vt:variant>
        <vt:i4>566</vt:i4>
      </vt:variant>
      <vt:variant>
        <vt:i4>0</vt:i4>
      </vt:variant>
      <vt:variant>
        <vt:i4>5</vt:i4>
      </vt:variant>
      <vt:variant>
        <vt:lpwstr/>
      </vt:variant>
      <vt:variant>
        <vt:lpwstr>_Toc392147047</vt:lpwstr>
      </vt:variant>
      <vt:variant>
        <vt:i4>1835061</vt:i4>
      </vt:variant>
      <vt:variant>
        <vt:i4>560</vt:i4>
      </vt:variant>
      <vt:variant>
        <vt:i4>0</vt:i4>
      </vt:variant>
      <vt:variant>
        <vt:i4>5</vt:i4>
      </vt:variant>
      <vt:variant>
        <vt:lpwstr/>
      </vt:variant>
      <vt:variant>
        <vt:lpwstr>_Toc392147046</vt:lpwstr>
      </vt:variant>
      <vt:variant>
        <vt:i4>1835061</vt:i4>
      </vt:variant>
      <vt:variant>
        <vt:i4>554</vt:i4>
      </vt:variant>
      <vt:variant>
        <vt:i4>0</vt:i4>
      </vt:variant>
      <vt:variant>
        <vt:i4>5</vt:i4>
      </vt:variant>
      <vt:variant>
        <vt:lpwstr/>
      </vt:variant>
      <vt:variant>
        <vt:lpwstr>_Toc392147045</vt:lpwstr>
      </vt:variant>
      <vt:variant>
        <vt:i4>1835061</vt:i4>
      </vt:variant>
      <vt:variant>
        <vt:i4>548</vt:i4>
      </vt:variant>
      <vt:variant>
        <vt:i4>0</vt:i4>
      </vt:variant>
      <vt:variant>
        <vt:i4>5</vt:i4>
      </vt:variant>
      <vt:variant>
        <vt:lpwstr/>
      </vt:variant>
      <vt:variant>
        <vt:lpwstr>_Toc392147044</vt:lpwstr>
      </vt:variant>
      <vt:variant>
        <vt:i4>1835061</vt:i4>
      </vt:variant>
      <vt:variant>
        <vt:i4>542</vt:i4>
      </vt:variant>
      <vt:variant>
        <vt:i4>0</vt:i4>
      </vt:variant>
      <vt:variant>
        <vt:i4>5</vt:i4>
      </vt:variant>
      <vt:variant>
        <vt:lpwstr/>
      </vt:variant>
      <vt:variant>
        <vt:lpwstr>_Toc392147043</vt:lpwstr>
      </vt:variant>
      <vt:variant>
        <vt:i4>1835061</vt:i4>
      </vt:variant>
      <vt:variant>
        <vt:i4>536</vt:i4>
      </vt:variant>
      <vt:variant>
        <vt:i4>0</vt:i4>
      </vt:variant>
      <vt:variant>
        <vt:i4>5</vt:i4>
      </vt:variant>
      <vt:variant>
        <vt:lpwstr/>
      </vt:variant>
      <vt:variant>
        <vt:lpwstr>_Toc392147042</vt:lpwstr>
      </vt:variant>
      <vt:variant>
        <vt:i4>1835061</vt:i4>
      </vt:variant>
      <vt:variant>
        <vt:i4>530</vt:i4>
      </vt:variant>
      <vt:variant>
        <vt:i4>0</vt:i4>
      </vt:variant>
      <vt:variant>
        <vt:i4>5</vt:i4>
      </vt:variant>
      <vt:variant>
        <vt:lpwstr/>
      </vt:variant>
      <vt:variant>
        <vt:lpwstr>_Toc392147041</vt:lpwstr>
      </vt:variant>
      <vt:variant>
        <vt:i4>1835061</vt:i4>
      </vt:variant>
      <vt:variant>
        <vt:i4>524</vt:i4>
      </vt:variant>
      <vt:variant>
        <vt:i4>0</vt:i4>
      </vt:variant>
      <vt:variant>
        <vt:i4>5</vt:i4>
      </vt:variant>
      <vt:variant>
        <vt:lpwstr/>
      </vt:variant>
      <vt:variant>
        <vt:lpwstr>_Toc392147040</vt:lpwstr>
      </vt:variant>
      <vt:variant>
        <vt:i4>1769525</vt:i4>
      </vt:variant>
      <vt:variant>
        <vt:i4>518</vt:i4>
      </vt:variant>
      <vt:variant>
        <vt:i4>0</vt:i4>
      </vt:variant>
      <vt:variant>
        <vt:i4>5</vt:i4>
      </vt:variant>
      <vt:variant>
        <vt:lpwstr/>
      </vt:variant>
      <vt:variant>
        <vt:lpwstr>_Toc392147039</vt:lpwstr>
      </vt:variant>
      <vt:variant>
        <vt:i4>1769525</vt:i4>
      </vt:variant>
      <vt:variant>
        <vt:i4>512</vt:i4>
      </vt:variant>
      <vt:variant>
        <vt:i4>0</vt:i4>
      </vt:variant>
      <vt:variant>
        <vt:i4>5</vt:i4>
      </vt:variant>
      <vt:variant>
        <vt:lpwstr/>
      </vt:variant>
      <vt:variant>
        <vt:lpwstr>_Toc392147038</vt:lpwstr>
      </vt:variant>
      <vt:variant>
        <vt:i4>1769525</vt:i4>
      </vt:variant>
      <vt:variant>
        <vt:i4>506</vt:i4>
      </vt:variant>
      <vt:variant>
        <vt:i4>0</vt:i4>
      </vt:variant>
      <vt:variant>
        <vt:i4>5</vt:i4>
      </vt:variant>
      <vt:variant>
        <vt:lpwstr/>
      </vt:variant>
      <vt:variant>
        <vt:lpwstr>_Toc392147037</vt:lpwstr>
      </vt:variant>
      <vt:variant>
        <vt:i4>1769525</vt:i4>
      </vt:variant>
      <vt:variant>
        <vt:i4>500</vt:i4>
      </vt:variant>
      <vt:variant>
        <vt:i4>0</vt:i4>
      </vt:variant>
      <vt:variant>
        <vt:i4>5</vt:i4>
      </vt:variant>
      <vt:variant>
        <vt:lpwstr/>
      </vt:variant>
      <vt:variant>
        <vt:lpwstr>_Toc392147036</vt:lpwstr>
      </vt:variant>
      <vt:variant>
        <vt:i4>1769525</vt:i4>
      </vt:variant>
      <vt:variant>
        <vt:i4>494</vt:i4>
      </vt:variant>
      <vt:variant>
        <vt:i4>0</vt:i4>
      </vt:variant>
      <vt:variant>
        <vt:i4>5</vt:i4>
      </vt:variant>
      <vt:variant>
        <vt:lpwstr/>
      </vt:variant>
      <vt:variant>
        <vt:lpwstr>_Toc392147035</vt:lpwstr>
      </vt:variant>
      <vt:variant>
        <vt:i4>1769525</vt:i4>
      </vt:variant>
      <vt:variant>
        <vt:i4>488</vt:i4>
      </vt:variant>
      <vt:variant>
        <vt:i4>0</vt:i4>
      </vt:variant>
      <vt:variant>
        <vt:i4>5</vt:i4>
      </vt:variant>
      <vt:variant>
        <vt:lpwstr/>
      </vt:variant>
      <vt:variant>
        <vt:lpwstr>_Toc392147034</vt:lpwstr>
      </vt:variant>
      <vt:variant>
        <vt:i4>1769525</vt:i4>
      </vt:variant>
      <vt:variant>
        <vt:i4>482</vt:i4>
      </vt:variant>
      <vt:variant>
        <vt:i4>0</vt:i4>
      </vt:variant>
      <vt:variant>
        <vt:i4>5</vt:i4>
      </vt:variant>
      <vt:variant>
        <vt:lpwstr/>
      </vt:variant>
      <vt:variant>
        <vt:lpwstr>_Toc392147033</vt:lpwstr>
      </vt:variant>
      <vt:variant>
        <vt:i4>1769525</vt:i4>
      </vt:variant>
      <vt:variant>
        <vt:i4>476</vt:i4>
      </vt:variant>
      <vt:variant>
        <vt:i4>0</vt:i4>
      </vt:variant>
      <vt:variant>
        <vt:i4>5</vt:i4>
      </vt:variant>
      <vt:variant>
        <vt:lpwstr/>
      </vt:variant>
      <vt:variant>
        <vt:lpwstr>_Toc392147032</vt:lpwstr>
      </vt:variant>
      <vt:variant>
        <vt:i4>1769525</vt:i4>
      </vt:variant>
      <vt:variant>
        <vt:i4>470</vt:i4>
      </vt:variant>
      <vt:variant>
        <vt:i4>0</vt:i4>
      </vt:variant>
      <vt:variant>
        <vt:i4>5</vt:i4>
      </vt:variant>
      <vt:variant>
        <vt:lpwstr/>
      </vt:variant>
      <vt:variant>
        <vt:lpwstr>_Toc392147031</vt:lpwstr>
      </vt:variant>
      <vt:variant>
        <vt:i4>1769525</vt:i4>
      </vt:variant>
      <vt:variant>
        <vt:i4>464</vt:i4>
      </vt:variant>
      <vt:variant>
        <vt:i4>0</vt:i4>
      </vt:variant>
      <vt:variant>
        <vt:i4>5</vt:i4>
      </vt:variant>
      <vt:variant>
        <vt:lpwstr/>
      </vt:variant>
      <vt:variant>
        <vt:lpwstr>_Toc392147030</vt:lpwstr>
      </vt:variant>
      <vt:variant>
        <vt:i4>1703989</vt:i4>
      </vt:variant>
      <vt:variant>
        <vt:i4>458</vt:i4>
      </vt:variant>
      <vt:variant>
        <vt:i4>0</vt:i4>
      </vt:variant>
      <vt:variant>
        <vt:i4>5</vt:i4>
      </vt:variant>
      <vt:variant>
        <vt:lpwstr/>
      </vt:variant>
      <vt:variant>
        <vt:lpwstr>_Toc392147029</vt:lpwstr>
      </vt:variant>
      <vt:variant>
        <vt:i4>1703989</vt:i4>
      </vt:variant>
      <vt:variant>
        <vt:i4>452</vt:i4>
      </vt:variant>
      <vt:variant>
        <vt:i4>0</vt:i4>
      </vt:variant>
      <vt:variant>
        <vt:i4>5</vt:i4>
      </vt:variant>
      <vt:variant>
        <vt:lpwstr/>
      </vt:variant>
      <vt:variant>
        <vt:lpwstr>_Toc392147028</vt:lpwstr>
      </vt:variant>
      <vt:variant>
        <vt:i4>1703989</vt:i4>
      </vt:variant>
      <vt:variant>
        <vt:i4>446</vt:i4>
      </vt:variant>
      <vt:variant>
        <vt:i4>0</vt:i4>
      </vt:variant>
      <vt:variant>
        <vt:i4>5</vt:i4>
      </vt:variant>
      <vt:variant>
        <vt:lpwstr/>
      </vt:variant>
      <vt:variant>
        <vt:lpwstr>_Toc392147027</vt:lpwstr>
      </vt:variant>
      <vt:variant>
        <vt:i4>1703989</vt:i4>
      </vt:variant>
      <vt:variant>
        <vt:i4>440</vt:i4>
      </vt:variant>
      <vt:variant>
        <vt:i4>0</vt:i4>
      </vt:variant>
      <vt:variant>
        <vt:i4>5</vt:i4>
      </vt:variant>
      <vt:variant>
        <vt:lpwstr/>
      </vt:variant>
      <vt:variant>
        <vt:lpwstr>_Toc392147026</vt:lpwstr>
      </vt:variant>
      <vt:variant>
        <vt:i4>1703989</vt:i4>
      </vt:variant>
      <vt:variant>
        <vt:i4>434</vt:i4>
      </vt:variant>
      <vt:variant>
        <vt:i4>0</vt:i4>
      </vt:variant>
      <vt:variant>
        <vt:i4>5</vt:i4>
      </vt:variant>
      <vt:variant>
        <vt:lpwstr/>
      </vt:variant>
      <vt:variant>
        <vt:lpwstr>_Toc392147025</vt:lpwstr>
      </vt:variant>
      <vt:variant>
        <vt:i4>1703989</vt:i4>
      </vt:variant>
      <vt:variant>
        <vt:i4>428</vt:i4>
      </vt:variant>
      <vt:variant>
        <vt:i4>0</vt:i4>
      </vt:variant>
      <vt:variant>
        <vt:i4>5</vt:i4>
      </vt:variant>
      <vt:variant>
        <vt:lpwstr/>
      </vt:variant>
      <vt:variant>
        <vt:lpwstr>_Toc392147024</vt:lpwstr>
      </vt:variant>
      <vt:variant>
        <vt:i4>1703989</vt:i4>
      </vt:variant>
      <vt:variant>
        <vt:i4>422</vt:i4>
      </vt:variant>
      <vt:variant>
        <vt:i4>0</vt:i4>
      </vt:variant>
      <vt:variant>
        <vt:i4>5</vt:i4>
      </vt:variant>
      <vt:variant>
        <vt:lpwstr/>
      </vt:variant>
      <vt:variant>
        <vt:lpwstr>_Toc392147023</vt:lpwstr>
      </vt:variant>
      <vt:variant>
        <vt:i4>1703989</vt:i4>
      </vt:variant>
      <vt:variant>
        <vt:i4>416</vt:i4>
      </vt:variant>
      <vt:variant>
        <vt:i4>0</vt:i4>
      </vt:variant>
      <vt:variant>
        <vt:i4>5</vt:i4>
      </vt:variant>
      <vt:variant>
        <vt:lpwstr/>
      </vt:variant>
      <vt:variant>
        <vt:lpwstr>_Toc392147022</vt:lpwstr>
      </vt:variant>
      <vt:variant>
        <vt:i4>1703989</vt:i4>
      </vt:variant>
      <vt:variant>
        <vt:i4>410</vt:i4>
      </vt:variant>
      <vt:variant>
        <vt:i4>0</vt:i4>
      </vt:variant>
      <vt:variant>
        <vt:i4>5</vt:i4>
      </vt:variant>
      <vt:variant>
        <vt:lpwstr/>
      </vt:variant>
      <vt:variant>
        <vt:lpwstr>_Toc392147021</vt:lpwstr>
      </vt:variant>
      <vt:variant>
        <vt:i4>1703989</vt:i4>
      </vt:variant>
      <vt:variant>
        <vt:i4>404</vt:i4>
      </vt:variant>
      <vt:variant>
        <vt:i4>0</vt:i4>
      </vt:variant>
      <vt:variant>
        <vt:i4>5</vt:i4>
      </vt:variant>
      <vt:variant>
        <vt:lpwstr/>
      </vt:variant>
      <vt:variant>
        <vt:lpwstr>_Toc392147020</vt:lpwstr>
      </vt:variant>
      <vt:variant>
        <vt:i4>1638453</vt:i4>
      </vt:variant>
      <vt:variant>
        <vt:i4>398</vt:i4>
      </vt:variant>
      <vt:variant>
        <vt:i4>0</vt:i4>
      </vt:variant>
      <vt:variant>
        <vt:i4>5</vt:i4>
      </vt:variant>
      <vt:variant>
        <vt:lpwstr/>
      </vt:variant>
      <vt:variant>
        <vt:lpwstr>_Toc392147019</vt:lpwstr>
      </vt:variant>
      <vt:variant>
        <vt:i4>1638453</vt:i4>
      </vt:variant>
      <vt:variant>
        <vt:i4>392</vt:i4>
      </vt:variant>
      <vt:variant>
        <vt:i4>0</vt:i4>
      </vt:variant>
      <vt:variant>
        <vt:i4>5</vt:i4>
      </vt:variant>
      <vt:variant>
        <vt:lpwstr/>
      </vt:variant>
      <vt:variant>
        <vt:lpwstr>_Toc392147018</vt:lpwstr>
      </vt:variant>
      <vt:variant>
        <vt:i4>1638453</vt:i4>
      </vt:variant>
      <vt:variant>
        <vt:i4>386</vt:i4>
      </vt:variant>
      <vt:variant>
        <vt:i4>0</vt:i4>
      </vt:variant>
      <vt:variant>
        <vt:i4>5</vt:i4>
      </vt:variant>
      <vt:variant>
        <vt:lpwstr/>
      </vt:variant>
      <vt:variant>
        <vt:lpwstr>_Toc392147017</vt:lpwstr>
      </vt:variant>
      <vt:variant>
        <vt:i4>1638453</vt:i4>
      </vt:variant>
      <vt:variant>
        <vt:i4>380</vt:i4>
      </vt:variant>
      <vt:variant>
        <vt:i4>0</vt:i4>
      </vt:variant>
      <vt:variant>
        <vt:i4>5</vt:i4>
      </vt:variant>
      <vt:variant>
        <vt:lpwstr/>
      </vt:variant>
      <vt:variant>
        <vt:lpwstr>_Toc392147016</vt:lpwstr>
      </vt:variant>
      <vt:variant>
        <vt:i4>1638453</vt:i4>
      </vt:variant>
      <vt:variant>
        <vt:i4>374</vt:i4>
      </vt:variant>
      <vt:variant>
        <vt:i4>0</vt:i4>
      </vt:variant>
      <vt:variant>
        <vt:i4>5</vt:i4>
      </vt:variant>
      <vt:variant>
        <vt:lpwstr/>
      </vt:variant>
      <vt:variant>
        <vt:lpwstr>_Toc392147015</vt:lpwstr>
      </vt:variant>
      <vt:variant>
        <vt:i4>1638453</vt:i4>
      </vt:variant>
      <vt:variant>
        <vt:i4>368</vt:i4>
      </vt:variant>
      <vt:variant>
        <vt:i4>0</vt:i4>
      </vt:variant>
      <vt:variant>
        <vt:i4>5</vt:i4>
      </vt:variant>
      <vt:variant>
        <vt:lpwstr/>
      </vt:variant>
      <vt:variant>
        <vt:lpwstr>_Toc392147014</vt:lpwstr>
      </vt:variant>
      <vt:variant>
        <vt:i4>1638453</vt:i4>
      </vt:variant>
      <vt:variant>
        <vt:i4>362</vt:i4>
      </vt:variant>
      <vt:variant>
        <vt:i4>0</vt:i4>
      </vt:variant>
      <vt:variant>
        <vt:i4>5</vt:i4>
      </vt:variant>
      <vt:variant>
        <vt:lpwstr/>
      </vt:variant>
      <vt:variant>
        <vt:lpwstr>_Toc392147013</vt:lpwstr>
      </vt:variant>
      <vt:variant>
        <vt:i4>1638453</vt:i4>
      </vt:variant>
      <vt:variant>
        <vt:i4>356</vt:i4>
      </vt:variant>
      <vt:variant>
        <vt:i4>0</vt:i4>
      </vt:variant>
      <vt:variant>
        <vt:i4>5</vt:i4>
      </vt:variant>
      <vt:variant>
        <vt:lpwstr/>
      </vt:variant>
      <vt:variant>
        <vt:lpwstr>_Toc392147012</vt:lpwstr>
      </vt:variant>
      <vt:variant>
        <vt:i4>1638453</vt:i4>
      </vt:variant>
      <vt:variant>
        <vt:i4>350</vt:i4>
      </vt:variant>
      <vt:variant>
        <vt:i4>0</vt:i4>
      </vt:variant>
      <vt:variant>
        <vt:i4>5</vt:i4>
      </vt:variant>
      <vt:variant>
        <vt:lpwstr/>
      </vt:variant>
      <vt:variant>
        <vt:lpwstr>_Toc392147011</vt:lpwstr>
      </vt:variant>
      <vt:variant>
        <vt:i4>1638453</vt:i4>
      </vt:variant>
      <vt:variant>
        <vt:i4>344</vt:i4>
      </vt:variant>
      <vt:variant>
        <vt:i4>0</vt:i4>
      </vt:variant>
      <vt:variant>
        <vt:i4>5</vt:i4>
      </vt:variant>
      <vt:variant>
        <vt:lpwstr/>
      </vt:variant>
      <vt:variant>
        <vt:lpwstr>_Toc392147010</vt:lpwstr>
      </vt:variant>
      <vt:variant>
        <vt:i4>1572917</vt:i4>
      </vt:variant>
      <vt:variant>
        <vt:i4>338</vt:i4>
      </vt:variant>
      <vt:variant>
        <vt:i4>0</vt:i4>
      </vt:variant>
      <vt:variant>
        <vt:i4>5</vt:i4>
      </vt:variant>
      <vt:variant>
        <vt:lpwstr/>
      </vt:variant>
      <vt:variant>
        <vt:lpwstr>_Toc392147009</vt:lpwstr>
      </vt:variant>
      <vt:variant>
        <vt:i4>1572917</vt:i4>
      </vt:variant>
      <vt:variant>
        <vt:i4>332</vt:i4>
      </vt:variant>
      <vt:variant>
        <vt:i4>0</vt:i4>
      </vt:variant>
      <vt:variant>
        <vt:i4>5</vt:i4>
      </vt:variant>
      <vt:variant>
        <vt:lpwstr/>
      </vt:variant>
      <vt:variant>
        <vt:lpwstr>_Toc392147008</vt:lpwstr>
      </vt:variant>
      <vt:variant>
        <vt:i4>1572917</vt:i4>
      </vt:variant>
      <vt:variant>
        <vt:i4>326</vt:i4>
      </vt:variant>
      <vt:variant>
        <vt:i4>0</vt:i4>
      </vt:variant>
      <vt:variant>
        <vt:i4>5</vt:i4>
      </vt:variant>
      <vt:variant>
        <vt:lpwstr/>
      </vt:variant>
      <vt:variant>
        <vt:lpwstr>_Toc392147007</vt:lpwstr>
      </vt:variant>
      <vt:variant>
        <vt:i4>1572917</vt:i4>
      </vt:variant>
      <vt:variant>
        <vt:i4>320</vt:i4>
      </vt:variant>
      <vt:variant>
        <vt:i4>0</vt:i4>
      </vt:variant>
      <vt:variant>
        <vt:i4>5</vt:i4>
      </vt:variant>
      <vt:variant>
        <vt:lpwstr/>
      </vt:variant>
      <vt:variant>
        <vt:lpwstr>_Toc392147006</vt:lpwstr>
      </vt:variant>
      <vt:variant>
        <vt:i4>1572917</vt:i4>
      </vt:variant>
      <vt:variant>
        <vt:i4>314</vt:i4>
      </vt:variant>
      <vt:variant>
        <vt:i4>0</vt:i4>
      </vt:variant>
      <vt:variant>
        <vt:i4>5</vt:i4>
      </vt:variant>
      <vt:variant>
        <vt:lpwstr/>
      </vt:variant>
      <vt:variant>
        <vt:lpwstr>_Toc392147005</vt:lpwstr>
      </vt:variant>
      <vt:variant>
        <vt:i4>1572917</vt:i4>
      </vt:variant>
      <vt:variant>
        <vt:i4>308</vt:i4>
      </vt:variant>
      <vt:variant>
        <vt:i4>0</vt:i4>
      </vt:variant>
      <vt:variant>
        <vt:i4>5</vt:i4>
      </vt:variant>
      <vt:variant>
        <vt:lpwstr/>
      </vt:variant>
      <vt:variant>
        <vt:lpwstr>_Toc392147004</vt:lpwstr>
      </vt:variant>
      <vt:variant>
        <vt:i4>1572917</vt:i4>
      </vt:variant>
      <vt:variant>
        <vt:i4>302</vt:i4>
      </vt:variant>
      <vt:variant>
        <vt:i4>0</vt:i4>
      </vt:variant>
      <vt:variant>
        <vt:i4>5</vt:i4>
      </vt:variant>
      <vt:variant>
        <vt:lpwstr/>
      </vt:variant>
      <vt:variant>
        <vt:lpwstr>_Toc392147003</vt:lpwstr>
      </vt:variant>
      <vt:variant>
        <vt:i4>1572917</vt:i4>
      </vt:variant>
      <vt:variant>
        <vt:i4>296</vt:i4>
      </vt:variant>
      <vt:variant>
        <vt:i4>0</vt:i4>
      </vt:variant>
      <vt:variant>
        <vt:i4>5</vt:i4>
      </vt:variant>
      <vt:variant>
        <vt:lpwstr/>
      </vt:variant>
      <vt:variant>
        <vt:lpwstr>_Toc392147002</vt:lpwstr>
      </vt:variant>
      <vt:variant>
        <vt:i4>1572917</vt:i4>
      </vt:variant>
      <vt:variant>
        <vt:i4>290</vt:i4>
      </vt:variant>
      <vt:variant>
        <vt:i4>0</vt:i4>
      </vt:variant>
      <vt:variant>
        <vt:i4>5</vt:i4>
      </vt:variant>
      <vt:variant>
        <vt:lpwstr/>
      </vt:variant>
      <vt:variant>
        <vt:lpwstr>_Toc392147001</vt:lpwstr>
      </vt:variant>
      <vt:variant>
        <vt:i4>1572917</vt:i4>
      </vt:variant>
      <vt:variant>
        <vt:i4>284</vt:i4>
      </vt:variant>
      <vt:variant>
        <vt:i4>0</vt:i4>
      </vt:variant>
      <vt:variant>
        <vt:i4>5</vt:i4>
      </vt:variant>
      <vt:variant>
        <vt:lpwstr/>
      </vt:variant>
      <vt:variant>
        <vt:lpwstr>_Toc392147000</vt:lpwstr>
      </vt:variant>
      <vt:variant>
        <vt:i4>1048636</vt:i4>
      </vt:variant>
      <vt:variant>
        <vt:i4>278</vt:i4>
      </vt:variant>
      <vt:variant>
        <vt:i4>0</vt:i4>
      </vt:variant>
      <vt:variant>
        <vt:i4>5</vt:i4>
      </vt:variant>
      <vt:variant>
        <vt:lpwstr/>
      </vt:variant>
      <vt:variant>
        <vt:lpwstr>_Toc392146999</vt:lpwstr>
      </vt:variant>
      <vt:variant>
        <vt:i4>1048636</vt:i4>
      </vt:variant>
      <vt:variant>
        <vt:i4>272</vt:i4>
      </vt:variant>
      <vt:variant>
        <vt:i4>0</vt:i4>
      </vt:variant>
      <vt:variant>
        <vt:i4>5</vt:i4>
      </vt:variant>
      <vt:variant>
        <vt:lpwstr/>
      </vt:variant>
      <vt:variant>
        <vt:lpwstr>_Toc392146998</vt:lpwstr>
      </vt:variant>
      <vt:variant>
        <vt:i4>1048636</vt:i4>
      </vt:variant>
      <vt:variant>
        <vt:i4>266</vt:i4>
      </vt:variant>
      <vt:variant>
        <vt:i4>0</vt:i4>
      </vt:variant>
      <vt:variant>
        <vt:i4>5</vt:i4>
      </vt:variant>
      <vt:variant>
        <vt:lpwstr/>
      </vt:variant>
      <vt:variant>
        <vt:lpwstr>_Toc392146997</vt:lpwstr>
      </vt:variant>
      <vt:variant>
        <vt:i4>1048636</vt:i4>
      </vt:variant>
      <vt:variant>
        <vt:i4>260</vt:i4>
      </vt:variant>
      <vt:variant>
        <vt:i4>0</vt:i4>
      </vt:variant>
      <vt:variant>
        <vt:i4>5</vt:i4>
      </vt:variant>
      <vt:variant>
        <vt:lpwstr/>
      </vt:variant>
      <vt:variant>
        <vt:lpwstr>_Toc392146996</vt:lpwstr>
      </vt:variant>
      <vt:variant>
        <vt:i4>1048636</vt:i4>
      </vt:variant>
      <vt:variant>
        <vt:i4>254</vt:i4>
      </vt:variant>
      <vt:variant>
        <vt:i4>0</vt:i4>
      </vt:variant>
      <vt:variant>
        <vt:i4>5</vt:i4>
      </vt:variant>
      <vt:variant>
        <vt:lpwstr/>
      </vt:variant>
      <vt:variant>
        <vt:lpwstr>_Toc392146995</vt:lpwstr>
      </vt:variant>
      <vt:variant>
        <vt:i4>1048636</vt:i4>
      </vt:variant>
      <vt:variant>
        <vt:i4>248</vt:i4>
      </vt:variant>
      <vt:variant>
        <vt:i4>0</vt:i4>
      </vt:variant>
      <vt:variant>
        <vt:i4>5</vt:i4>
      </vt:variant>
      <vt:variant>
        <vt:lpwstr/>
      </vt:variant>
      <vt:variant>
        <vt:lpwstr>_Toc392146994</vt:lpwstr>
      </vt:variant>
      <vt:variant>
        <vt:i4>1048636</vt:i4>
      </vt:variant>
      <vt:variant>
        <vt:i4>242</vt:i4>
      </vt:variant>
      <vt:variant>
        <vt:i4>0</vt:i4>
      </vt:variant>
      <vt:variant>
        <vt:i4>5</vt:i4>
      </vt:variant>
      <vt:variant>
        <vt:lpwstr/>
      </vt:variant>
      <vt:variant>
        <vt:lpwstr>_Toc392146993</vt:lpwstr>
      </vt:variant>
      <vt:variant>
        <vt:i4>1048636</vt:i4>
      </vt:variant>
      <vt:variant>
        <vt:i4>236</vt:i4>
      </vt:variant>
      <vt:variant>
        <vt:i4>0</vt:i4>
      </vt:variant>
      <vt:variant>
        <vt:i4>5</vt:i4>
      </vt:variant>
      <vt:variant>
        <vt:lpwstr/>
      </vt:variant>
      <vt:variant>
        <vt:lpwstr>_Toc392146992</vt:lpwstr>
      </vt:variant>
      <vt:variant>
        <vt:i4>1048636</vt:i4>
      </vt:variant>
      <vt:variant>
        <vt:i4>230</vt:i4>
      </vt:variant>
      <vt:variant>
        <vt:i4>0</vt:i4>
      </vt:variant>
      <vt:variant>
        <vt:i4>5</vt:i4>
      </vt:variant>
      <vt:variant>
        <vt:lpwstr/>
      </vt:variant>
      <vt:variant>
        <vt:lpwstr>_Toc392146991</vt:lpwstr>
      </vt:variant>
      <vt:variant>
        <vt:i4>1048636</vt:i4>
      </vt:variant>
      <vt:variant>
        <vt:i4>224</vt:i4>
      </vt:variant>
      <vt:variant>
        <vt:i4>0</vt:i4>
      </vt:variant>
      <vt:variant>
        <vt:i4>5</vt:i4>
      </vt:variant>
      <vt:variant>
        <vt:lpwstr/>
      </vt:variant>
      <vt:variant>
        <vt:lpwstr>_Toc392146990</vt:lpwstr>
      </vt:variant>
      <vt:variant>
        <vt:i4>1114172</vt:i4>
      </vt:variant>
      <vt:variant>
        <vt:i4>218</vt:i4>
      </vt:variant>
      <vt:variant>
        <vt:i4>0</vt:i4>
      </vt:variant>
      <vt:variant>
        <vt:i4>5</vt:i4>
      </vt:variant>
      <vt:variant>
        <vt:lpwstr/>
      </vt:variant>
      <vt:variant>
        <vt:lpwstr>_Toc392146989</vt:lpwstr>
      </vt:variant>
      <vt:variant>
        <vt:i4>1114172</vt:i4>
      </vt:variant>
      <vt:variant>
        <vt:i4>212</vt:i4>
      </vt:variant>
      <vt:variant>
        <vt:i4>0</vt:i4>
      </vt:variant>
      <vt:variant>
        <vt:i4>5</vt:i4>
      </vt:variant>
      <vt:variant>
        <vt:lpwstr/>
      </vt:variant>
      <vt:variant>
        <vt:lpwstr>_Toc392146988</vt:lpwstr>
      </vt:variant>
      <vt:variant>
        <vt:i4>1114172</vt:i4>
      </vt:variant>
      <vt:variant>
        <vt:i4>206</vt:i4>
      </vt:variant>
      <vt:variant>
        <vt:i4>0</vt:i4>
      </vt:variant>
      <vt:variant>
        <vt:i4>5</vt:i4>
      </vt:variant>
      <vt:variant>
        <vt:lpwstr/>
      </vt:variant>
      <vt:variant>
        <vt:lpwstr>_Toc392146987</vt:lpwstr>
      </vt:variant>
      <vt:variant>
        <vt:i4>1114172</vt:i4>
      </vt:variant>
      <vt:variant>
        <vt:i4>200</vt:i4>
      </vt:variant>
      <vt:variant>
        <vt:i4>0</vt:i4>
      </vt:variant>
      <vt:variant>
        <vt:i4>5</vt:i4>
      </vt:variant>
      <vt:variant>
        <vt:lpwstr/>
      </vt:variant>
      <vt:variant>
        <vt:lpwstr>_Toc392146986</vt:lpwstr>
      </vt:variant>
      <vt:variant>
        <vt:i4>1114172</vt:i4>
      </vt:variant>
      <vt:variant>
        <vt:i4>194</vt:i4>
      </vt:variant>
      <vt:variant>
        <vt:i4>0</vt:i4>
      </vt:variant>
      <vt:variant>
        <vt:i4>5</vt:i4>
      </vt:variant>
      <vt:variant>
        <vt:lpwstr/>
      </vt:variant>
      <vt:variant>
        <vt:lpwstr>_Toc392146985</vt:lpwstr>
      </vt:variant>
      <vt:variant>
        <vt:i4>1114172</vt:i4>
      </vt:variant>
      <vt:variant>
        <vt:i4>188</vt:i4>
      </vt:variant>
      <vt:variant>
        <vt:i4>0</vt:i4>
      </vt:variant>
      <vt:variant>
        <vt:i4>5</vt:i4>
      </vt:variant>
      <vt:variant>
        <vt:lpwstr/>
      </vt:variant>
      <vt:variant>
        <vt:lpwstr>_Toc392146984</vt:lpwstr>
      </vt:variant>
      <vt:variant>
        <vt:i4>1114172</vt:i4>
      </vt:variant>
      <vt:variant>
        <vt:i4>182</vt:i4>
      </vt:variant>
      <vt:variant>
        <vt:i4>0</vt:i4>
      </vt:variant>
      <vt:variant>
        <vt:i4>5</vt:i4>
      </vt:variant>
      <vt:variant>
        <vt:lpwstr/>
      </vt:variant>
      <vt:variant>
        <vt:lpwstr>_Toc392146983</vt:lpwstr>
      </vt:variant>
      <vt:variant>
        <vt:i4>1114172</vt:i4>
      </vt:variant>
      <vt:variant>
        <vt:i4>176</vt:i4>
      </vt:variant>
      <vt:variant>
        <vt:i4>0</vt:i4>
      </vt:variant>
      <vt:variant>
        <vt:i4>5</vt:i4>
      </vt:variant>
      <vt:variant>
        <vt:lpwstr/>
      </vt:variant>
      <vt:variant>
        <vt:lpwstr>_Toc392146982</vt:lpwstr>
      </vt:variant>
      <vt:variant>
        <vt:i4>1114172</vt:i4>
      </vt:variant>
      <vt:variant>
        <vt:i4>170</vt:i4>
      </vt:variant>
      <vt:variant>
        <vt:i4>0</vt:i4>
      </vt:variant>
      <vt:variant>
        <vt:i4>5</vt:i4>
      </vt:variant>
      <vt:variant>
        <vt:lpwstr/>
      </vt:variant>
      <vt:variant>
        <vt:lpwstr>_Toc392146981</vt:lpwstr>
      </vt:variant>
      <vt:variant>
        <vt:i4>1114172</vt:i4>
      </vt:variant>
      <vt:variant>
        <vt:i4>164</vt:i4>
      </vt:variant>
      <vt:variant>
        <vt:i4>0</vt:i4>
      </vt:variant>
      <vt:variant>
        <vt:i4>5</vt:i4>
      </vt:variant>
      <vt:variant>
        <vt:lpwstr/>
      </vt:variant>
      <vt:variant>
        <vt:lpwstr>_Toc392146980</vt:lpwstr>
      </vt:variant>
      <vt:variant>
        <vt:i4>1966140</vt:i4>
      </vt:variant>
      <vt:variant>
        <vt:i4>158</vt:i4>
      </vt:variant>
      <vt:variant>
        <vt:i4>0</vt:i4>
      </vt:variant>
      <vt:variant>
        <vt:i4>5</vt:i4>
      </vt:variant>
      <vt:variant>
        <vt:lpwstr/>
      </vt:variant>
      <vt:variant>
        <vt:lpwstr>_Toc392146979</vt:lpwstr>
      </vt:variant>
      <vt:variant>
        <vt:i4>1966140</vt:i4>
      </vt:variant>
      <vt:variant>
        <vt:i4>152</vt:i4>
      </vt:variant>
      <vt:variant>
        <vt:i4>0</vt:i4>
      </vt:variant>
      <vt:variant>
        <vt:i4>5</vt:i4>
      </vt:variant>
      <vt:variant>
        <vt:lpwstr/>
      </vt:variant>
      <vt:variant>
        <vt:lpwstr>_Toc392146978</vt:lpwstr>
      </vt:variant>
      <vt:variant>
        <vt:i4>1966140</vt:i4>
      </vt:variant>
      <vt:variant>
        <vt:i4>146</vt:i4>
      </vt:variant>
      <vt:variant>
        <vt:i4>0</vt:i4>
      </vt:variant>
      <vt:variant>
        <vt:i4>5</vt:i4>
      </vt:variant>
      <vt:variant>
        <vt:lpwstr/>
      </vt:variant>
      <vt:variant>
        <vt:lpwstr>_Toc392146977</vt:lpwstr>
      </vt:variant>
      <vt:variant>
        <vt:i4>1966140</vt:i4>
      </vt:variant>
      <vt:variant>
        <vt:i4>140</vt:i4>
      </vt:variant>
      <vt:variant>
        <vt:i4>0</vt:i4>
      </vt:variant>
      <vt:variant>
        <vt:i4>5</vt:i4>
      </vt:variant>
      <vt:variant>
        <vt:lpwstr/>
      </vt:variant>
      <vt:variant>
        <vt:lpwstr>_Toc392146976</vt:lpwstr>
      </vt:variant>
      <vt:variant>
        <vt:i4>1966140</vt:i4>
      </vt:variant>
      <vt:variant>
        <vt:i4>134</vt:i4>
      </vt:variant>
      <vt:variant>
        <vt:i4>0</vt:i4>
      </vt:variant>
      <vt:variant>
        <vt:i4>5</vt:i4>
      </vt:variant>
      <vt:variant>
        <vt:lpwstr/>
      </vt:variant>
      <vt:variant>
        <vt:lpwstr>_Toc392146975</vt:lpwstr>
      </vt:variant>
      <vt:variant>
        <vt:i4>1966140</vt:i4>
      </vt:variant>
      <vt:variant>
        <vt:i4>128</vt:i4>
      </vt:variant>
      <vt:variant>
        <vt:i4>0</vt:i4>
      </vt:variant>
      <vt:variant>
        <vt:i4>5</vt:i4>
      </vt:variant>
      <vt:variant>
        <vt:lpwstr/>
      </vt:variant>
      <vt:variant>
        <vt:lpwstr>_Toc392146974</vt:lpwstr>
      </vt:variant>
      <vt:variant>
        <vt:i4>1966140</vt:i4>
      </vt:variant>
      <vt:variant>
        <vt:i4>122</vt:i4>
      </vt:variant>
      <vt:variant>
        <vt:i4>0</vt:i4>
      </vt:variant>
      <vt:variant>
        <vt:i4>5</vt:i4>
      </vt:variant>
      <vt:variant>
        <vt:lpwstr/>
      </vt:variant>
      <vt:variant>
        <vt:lpwstr>_Toc392146973</vt:lpwstr>
      </vt:variant>
      <vt:variant>
        <vt:i4>1966140</vt:i4>
      </vt:variant>
      <vt:variant>
        <vt:i4>116</vt:i4>
      </vt:variant>
      <vt:variant>
        <vt:i4>0</vt:i4>
      </vt:variant>
      <vt:variant>
        <vt:i4>5</vt:i4>
      </vt:variant>
      <vt:variant>
        <vt:lpwstr/>
      </vt:variant>
      <vt:variant>
        <vt:lpwstr>_Toc392146972</vt:lpwstr>
      </vt:variant>
      <vt:variant>
        <vt:i4>1966140</vt:i4>
      </vt:variant>
      <vt:variant>
        <vt:i4>110</vt:i4>
      </vt:variant>
      <vt:variant>
        <vt:i4>0</vt:i4>
      </vt:variant>
      <vt:variant>
        <vt:i4>5</vt:i4>
      </vt:variant>
      <vt:variant>
        <vt:lpwstr/>
      </vt:variant>
      <vt:variant>
        <vt:lpwstr>_Toc392146971</vt:lpwstr>
      </vt:variant>
      <vt:variant>
        <vt:i4>1966140</vt:i4>
      </vt:variant>
      <vt:variant>
        <vt:i4>104</vt:i4>
      </vt:variant>
      <vt:variant>
        <vt:i4>0</vt:i4>
      </vt:variant>
      <vt:variant>
        <vt:i4>5</vt:i4>
      </vt:variant>
      <vt:variant>
        <vt:lpwstr/>
      </vt:variant>
      <vt:variant>
        <vt:lpwstr>_Toc392146970</vt:lpwstr>
      </vt:variant>
      <vt:variant>
        <vt:i4>2031676</vt:i4>
      </vt:variant>
      <vt:variant>
        <vt:i4>98</vt:i4>
      </vt:variant>
      <vt:variant>
        <vt:i4>0</vt:i4>
      </vt:variant>
      <vt:variant>
        <vt:i4>5</vt:i4>
      </vt:variant>
      <vt:variant>
        <vt:lpwstr/>
      </vt:variant>
      <vt:variant>
        <vt:lpwstr>_Toc392146969</vt:lpwstr>
      </vt:variant>
      <vt:variant>
        <vt:i4>2031676</vt:i4>
      </vt:variant>
      <vt:variant>
        <vt:i4>92</vt:i4>
      </vt:variant>
      <vt:variant>
        <vt:i4>0</vt:i4>
      </vt:variant>
      <vt:variant>
        <vt:i4>5</vt:i4>
      </vt:variant>
      <vt:variant>
        <vt:lpwstr/>
      </vt:variant>
      <vt:variant>
        <vt:lpwstr>_Toc392146968</vt:lpwstr>
      </vt:variant>
      <vt:variant>
        <vt:i4>2031676</vt:i4>
      </vt:variant>
      <vt:variant>
        <vt:i4>86</vt:i4>
      </vt:variant>
      <vt:variant>
        <vt:i4>0</vt:i4>
      </vt:variant>
      <vt:variant>
        <vt:i4>5</vt:i4>
      </vt:variant>
      <vt:variant>
        <vt:lpwstr/>
      </vt:variant>
      <vt:variant>
        <vt:lpwstr>_Toc392146967</vt:lpwstr>
      </vt:variant>
      <vt:variant>
        <vt:i4>2031676</vt:i4>
      </vt:variant>
      <vt:variant>
        <vt:i4>80</vt:i4>
      </vt:variant>
      <vt:variant>
        <vt:i4>0</vt:i4>
      </vt:variant>
      <vt:variant>
        <vt:i4>5</vt:i4>
      </vt:variant>
      <vt:variant>
        <vt:lpwstr/>
      </vt:variant>
      <vt:variant>
        <vt:lpwstr>_Toc392146966</vt:lpwstr>
      </vt:variant>
      <vt:variant>
        <vt:i4>2031676</vt:i4>
      </vt:variant>
      <vt:variant>
        <vt:i4>74</vt:i4>
      </vt:variant>
      <vt:variant>
        <vt:i4>0</vt:i4>
      </vt:variant>
      <vt:variant>
        <vt:i4>5</vt:i4>
      </vt:variant>
      <vt:variant>
        <vt:lpwstr/>
      </vt:variant>
      <vt:variant>
        <vt:lpwstr>_Toc392146965</vt:lpwstr>
      </vt:variant>
      <vt:variant>
        <vt:i4>2031676</vt:i4>
      </vt:variant>
      <vt:variant>
        <vt:i4>68</vt:i4>
      </vt:variant>
      <vt:variant>
        <vt:i4>0</vt:i4>
      </vt:variant>
      <vt:variant>
        <vt:i4>5</vt:i4>
      </vt:variant>
      <vt:variant>
        <vt:lpwstr/>
      </vt:variant>
      <vt:variant>
        <vt:lpwstr>_Toc392146964</vt:lpwstr>
      </vt:variant>
      <vt:variant>
        <vt:i4>2031676</vt:i4>
      </vt:variant>
      <vt:variant>
        <vt:i4>62</vt:i4>
      </vt:variant>
      <vt:variant>
        <vt:i4>0</vt:i4>
      </vt:variant>
      <vt:variant>
        <vt:i4>5</vt:i4>
      </vt:variant>
      <vt:variant>
        <vt:lpwstr/>
      </vt:variant>
      <vt:variant>
        <vt:lpwstr>_Toc392146963</vt:lpwstr>
      </vt:variant>
      <vt:variant>
        <vt:i4>2031676</vt:i4>
      </vt:variant>
      <vt:variant>
        <vt:i4>56</vt:i4>
      </vt:variant>
      <vt:variant>
        <vt:i4>0</vt:i4>
      </vt:variant>
      <vt:variant>
        <vt:i4>5</vt:i4>
      </vt:variant>
      <vt:variant>
        <vt:lpwstr/>
      </vt:variant>
      <vt:variant>
        <vt:lpwstr>_Toc392146962</vt:lpwstr>
      </vt:variant>
      <vt:variant>
        <vt:i4>2031676</vt:i4>
      </vt:variant>
      <vt:variant>
        <vt:i4>50</vt:i4>
      </vt:variant>
      <vt:variant>
        <vt:i4>0</vt:i4>
      </vt:variant>
      <vt:variant>
        <vt:i4>5</vt:i4>
      </vt:variant>
      <vt:variant>
        <vt:lpwstr/>
      </vt:variant>
      <vt:variant>
        <vt:lpwstr>_Toc392146961</vt:lpwstr>
      </vt:variant>
      <vt:variant>
        <vt:i4>2031676</vt:i4>
      </vt:variant>
      <vt:variant>
        <vt:i4>44</vt:i4>
      </vt:variant>
      <vt:variant>
        <vt:i4>0</vt:i4>
      </vt:variant>
      <vt:variant>
        <vt:i4>5</vt:i4>
      </vt:variant>
      <vt:variant>
        <vt:lpwstr/>
      </vt:variant>
      <vt:variant>
        <vt:lpwstr>_Toc392146960</vt:lpwstr>
      </vt:variant>
      <vt:variant>
        <vt:i4>1835068</vt:i4>
      </vt:variant>
      <vt:variant>
        <vt:i4>38</vt:i4>
      </vt:variant>
      <vt:variant>
        <vt:i4>0</vt:i4>
      </vt:variant>
      <vt:variant>
        <vt:i4>5</vt:i4>
      </vt:variant>
      <vt:variant>
        <vt:lpwstr/>
      </vt:variant>
      <vt:variant>
        <vt:lpwstr>_Toc392146959</vt:lpwstr>
      </vt:variant>
      <vt:variant>
        <vt:i4>1835068</vt:i4>
      </vt:variant>
      <vt:variant>
        <vt:i4>32</vt:i4>
      </vt:variant>
      <vt:variant>
        <vt:i4>0</vt:i4>
      </vt:variant>
      <vt:variant>
        <vt:i4>5</vt:i4>
      </vt:variant>
      <vt:variant>
        <vt:lpwstr/>
      </vt:variant>
      <vt:variant>
        <vt:lpwstr>_Toc392146958</vt:lpwstr>
      </vt:variant>
      <vt:variant>
        <vt:i4>1835068</vt:i4>
      </vt:variant>
      <vt:variant>
        <vt:i4>26</vt:i4>
      </vt:variant>
      <vt:variant>
        <vt:i4>0</vt:i4>
      </vt:variant>
      <vt:variant>
        <vt:i4>5</vt:i4>
      </vt:variant>
      <vt:variant>
        <vt:lpwstr/>
      </vt:variant>
      <vt:variant>
        <vt:lpwstr>_Toc392146957</vt:lpwstr>
      </vt:variant>
      <vt:variant>
        <vt:i4>1835068</vt:i4>
      </vt:variant>
      <vt:variant>
        <vt:i4>20</vt:i4>
      </vt:variant>
      <vt:variant>
        <vt:i4>0</vt:i4>
      </vt:variant>
      <vt:variant>
        <vt:i4>5</vt:i4>
      </vt:variant>
      <vt:variant>
        <vt:lpwstr/>
      </vt:variant>
      <vt:variant>
        <vt:lpwstr>_Toc392146956</vt:lpwstr>
      </vt:variant>
      <vt:variant>
        <vt:i4>1835068</vt:i4>
      </vt:variant>
      <vt:variant>
        <vt:i4>14</vt:i4>
      </vt:variant>
      <vt:variant>
        <vt:i4>0</vt:i4>
      </vt:variant>
      <vt:variant>
        <vt:i4>5</vt:i4>
      </vt:variant>
      <vt:variant>
        <vt:lpwstr/>
      </vt:variant>
      <vt:variant>
        <vt:lpwstr>_Toc392146955</vt:lpwstr>
      </vt:variant>
      <vt:variant>
        <vt:i4>1835068</vt:i4>
      </vt:variant>
      <vt:variant>
        <vt:i4>8</vt:i4>
      </vt:variant>
      <vt:variant>
        <vt:i4>0</vt:i4>
      </vt:variant>
      <vt:variant>
        <vt:i4>5</vt:i4>
      </vt:variant>
      <vt:variant>
        <vt:lpwstr/>
      </vt:variant>
      <vt:variant>
        <vt:lpwstr>_Toc392146954</vt:lpwstr>
      </vt:variant>
      <vt:variant>
        <vt:i4>1835068</vt:i4>
      </vt:variant>
      <vt:variant>
        <vt:i4>2</vt:i4>
      </vt:variant>
      <vt:variant>
        <vt:i4>0</vt:i4>
      </vt:variant>
      <vt:variant>
        <vt:i4>5</vt:i4>
      </vt:variant>
      <vt:variant>
        <vt:lpwstr/>
      </vt:variant>
      <vt:variant>
        <vt:lpwstr>_Toc392146953</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EP seletuskiri BOA</dc:title>
  <dc:creator>Margus</dc:creator>
  <cp:lastModifiedBy>Alina</cp:lastModifiedBy>
  <cp:revision>9</cp:revision>
  <cp:lastPrinted>2017-05-17T14:07:00Z</cp:lastPrinted>
  <dcterms:created xsi:type="dcterms:W3CDTF">2018-02-28T08:45:00Z</dcterms:created>
  <dcterms:modified xsi:type="dcterms:W3CDTF">2018-08-24T08:10:00Z</dcterms:modified>
</cp:coreProperties>
</file>